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Pr="00C85387" w:rsidRDefault="00C85387" w:rsidP="00C85387">
      <w:pPr>
        <w:spacing w:after="0" w:line="240" w:lineRule="auto"/>
        <w:jc w:val="center"/>
        <w:rPr>
          <w:b/>
        </w:rPr>
      </w:pPr>
      <w:r w:rsidRPr="00C85387">
        <w:rPr>
          <w:b/>
        </w:rPr>
        <w:t xml:space="preserve">АННОТАЦИЯ </w:t>
      </w:r>
    </w:p>
    <w:p w:rsidR="00C85387" w:rsidRPr="00C85387" w:rsidRDefault="00C85387" w:rsidP="00C85387">
      <w:pPr>
        <w:spacing w:after="0" w:line="240" w:lineRule="auto"/>
        <w:jc w:val="center"/>
        <w:rPr>
          <w:b/>
        </w:rPr>
      </w:pPr>
      <w:r w:rsidRPr="00C85387">
        <w:rPr>
          <w:b/>
        </w:rPr>
        <w:t>к программе учебного предмета «Оркестровый класс»</w:t>
      </w:r>
    </w:p>
    <w:p w:rsidR="00C85387" w:rsidRDefault="00C85387" w:rsidP="00C85387">
      <w:pPr>
        <w:spacing w:after="0" w:line="240" w:lineRule="auto"/>
        <w:jc w:val="center"/>
        <w:rPr>
          <w:b/>
        </w:rPr>
      </w:pPr>
      <w:r w:rsidRPr="00C85387">
        <w:rPr>
          <w:b/>
        </w:rPr>
        <w:t xml:space="preserve"> ДПП «Народные инструменты»</w:t>
      </w:r>
    </w:p>
    <w:p w:rsidR="00C85387" w:rsidRDefault="00C85387" w:rsidP="00C85387"/>
    <w:p w:rsidR="00C85387" w:rsidRPr="00C85387" w:rsidRDefault="00C85387" w:rsidP="00C8538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szCs w:val="28"/>
          <w:lang w:eastAsia="ru-RU"/>
        </w:rPr>
      </w:pPr>
      <w:r w:rsidRPr="00C85387">
        <w:rPr>
          <w:rFonts w:eastAsia="Times New Roman"/>
          <w:szCs w:val="28"/>
          <w:lang w:eastAsia="ru-RU"/>
        </w:rPr>
        <w:t xml:space="preserve">Программа учебного предмета «Оркестровый класс» составлена на основе и с учетом федеральных государственных требований к </w:t>
      </w:r>
      <w:r w:rsidRPr="00C85387">
        <w:rPr>
          <w:rFonts w:eastAsia="Times New Roman"/>
          <w:spacing w:val="-20"/>
          <w:szCs w:val="28"/>
          <w:lang w:eastAsia="ru-RU"/>
        </w:rPr>
        <w:t>дополнительным</w:t>
      </w:r>
      <w:r w:rsidRPr="00C85387">
        <w:rPr>
          <w:rFonts w:eastAsia="Times New Roman"/>
          <w:szCs w:val="28"/>
          <w:lang w:eastAsia="ru-RU"/>
        </w:rPr>
        <w:t xml:space="preserve"> предпрофессиональным программам в области музыкального искусства «Народные инструменты», а также на основе Программы для детских музыкальных школ (музыкальных отделений школ искусств) «Оркестровый класс», рекомендованной к использованию Министерством культуры СССР в 1988 году.</w:t>
      </w:r>
    </w:p>
    <w:p w:rsidR="00C85387" w:rsidRPr="00C85387" w:rsidRDefault="00C85387" w:rsidP="00C8538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9"/>
        <w:rPr>
          <w:rFonts w:ascii="Arial" w:eastAsia="Times New Roman" w:hAnsi="Arial" w:cs="Arial"/>
          <w:szCs w:val="28"/>
          <w:lang w:eastAsia="ru-RU"/>
        </w:rPr>
      </w:pPr>
      <w:r w:rsidRPr="00C85387">
        <w:rPr>
          <w:rFonts w:eastAsia="Times New Roman"/>
          <w:szCs w:val="28"/>
          <w:lang w:eastAsia="ru-RU"/>
        </w:rPr>
        <w:t xml:space="preserve">Оркестровый класс – учебный предмет, который входит в вариативную часть учебного плана дополнительных предпрофессиональных программ в области музыкального искусства при условии реализации в школе различных видов музыкальных инструментов, участвующих </w:t>
      </w:r>
      <w:proofErr w:type="gramStart"/>
      <w:r w:rsidRPr="00C85387">
        <w:rPr>
          <w:rFonts w:eastAsia="Times New Roman"/>
          <w:szCs w:val="28"/>
          <w:lang w:eastAsia="ru-RU"/>
        </w:rPr>
        <w:t>в</w:t>
      </w:r>
      <w:proofErr w:type="gramEnd"/>
      <w:r w:rsidRPr="00C85387">
        <w:rPr>
          <w:rFonts w:eastAsia="Times New Roman"/>
          <w:szCs w:val="28"/>
          <w:lang w:eastAsia="ru-RU"/>
        </w:rPr>
        <w:t xml:space="preserve"> коллективном </w:t>
      </w:r>
      <w:proofErr w:type="spellStart"/>
      <w:r w:rsidRPr="00C85387">
        <w:rPr>
          <w:rFonts w:eastAsia="Times New Roman"/>
          <w:szCs w:val="28"/>
          <w:lang w:eastAsia="ru-RU"/>
        </w:rPr>
        <w:t>музицировании</w:t>
      </w:r>
      <w:proofErr w:type="spellEnd"/>
      <w:r w:rsidRPr="00C85387">
        <w:rPr>
          <w:rFonts w:eastAsia="Times New Roman"/>
          <w:szCs w:val="28"/>
          <w:lang w:eastAsia="ru-RU"/>
        </w:rPr>
        <w:t>.</w:t>
      </w:r>
    </w:p>
    <w:p w:rsidR="00C85387" w:rsidRPr="00C85387" w:rsidRDefault="00C85387" w:rsidP="00C85387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firstLine="709"/>
        <w:rPr>
          <w:rFonts w:ascii="Arial" w:eastAsia="Times New Roman" w:hAnsi="Arial" w:cs="Arial"/>
          <w:szCs w:val="28"/>
          <w:lang w:eastAsia="ru-RU"/>
        </w:rPr>
      </w:pPr>
      <w:r w:rsidRPr="00C85387">
        <w:rPr>
          <w:rFonts w:eastAsia="Times New Roman"/>
          <w:szCs w:val="28"/>
          <w:lang w:eastAsia="ru-RU"/>
        </w:rPr>
        <w:t xml:space="preserve">Создание оркестрового коллектива является первоочередной задачей образовательного учреждения. Решение этой задачи возможно лишь при продуманном, пропорциональном планировании контингента школы, а также: наличии квалифицированных педагогических кадров, достаточно развитых материально-технических и других условиях </w:t>
      </w:r>
      <w:r w:rsidRPr="00C85387">
        <w:rPr>
          <w:rFonts w:eastAsia="Times New Roman"/>
          <w:spacing w:val="-20"/>
          <w:szCs w:val="28"/>
          <w:lang w:eastAsia="ru-RU"/>
        </w:rPr>
        <w:t>реализации</w:t>
      </w:r>
      <w:r w:rsidRPr="00C85387">
        <w:rPr>
          <w:rFonts w:eastAsia="Times New Roman"/>
          <w:szCs w:val="28"/>
          <w:lang w:eastAsia="ru-RU"/>
        </w:rPr>
        <w:t xml:space="preserve"> </w:t>
      </w:r>
      <w:r w:rsidRPr="00C85387">
        <w:rPr>
          <w:rFonts w:eastAsia="Times New Roman"/>
          <w:spacing w:val="-20"/>
          <w:szCs w:val="28"/>
          <w:lang w:eastAsia="ru-RU"/>
        </w:rPr>
        <w:t>предпрофессиональных</w:t>
      </w:r>
      <w:r w:rsidRPr="00C85387">
        <w:rPr>
          <w:rFonts w:eastAsia="Times New Roman"/>
          <w:szCs w:val="28"/>
          <w:lang w:eastAsia="ru-RU"/>
        </w:rPr>
        <w:t xml:space="preserve"> программ.</w:t>
      </w:r>
    </w:p>
    <w:p w:rsidR="00C85387" w:rsidRDefault="00C85387" w:rsidP="00C85387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left="5" w:right="19" w:firstLine="709"/>
        <w:rPr>
          <w:rFonts w:eastAsia="Times New Roman"/>
          <w:szCs w:val="28"/>
          <w:lang w:eastAsia="ru-RU"/>
        </w:rPr>
      </w:pPr>
      <w:r w:rsidRPr="00C85387">
        <w:rPr>
          <w:rFonts w:eastAsia="Times New Roman"/>
          <w:szCs w:val="28"/>
          <w:lang w:eastAsia="ru-RU"/>
        </w:rPr>
        <w:t xml:space="preserve">В работу оркестрового класса необходимо вовлекать учащихся, обучающихся на различных русских народных инструментах (домра, балалайка, баян) и национальных инструментах (калмыцкая домбра, лимба, </w:t>
      </w:r>
      <w:proofErr w:type="spellStart"/>
      <w:r w:rsidRPr="00C85387">
        <w:rPr>
          <w:rFonts w:eastAsia="Times New Roman"/>
          <w:szCs w:val="28"/>
          <w:lang w:eastAsia="ru-RU"/>
        </w:rPr>
        <w:t>хучир</w:t>
      </w:r>
      <w:proofErr w:type="spellEnd"/>
      <w:r w:rsidRPr="00C85387">
        <w:rPr>
          <w:rFonts w:eastAsia="Times New Roman"/>
          <w:szCs w:val="28"/>
          <w:lang w:eastAsia="ru-RU"/>
        </w:rPr>
        <w:t>). Распределение учащихся по группам для проведения занятий планируется на каждый учебный год. Необходимо стремиться к пропорциональному соотношению всех групп оркестра. Количество групп</w:t>
      </w:r>
      <w:r w:rsidRPr="00C85387"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C85387">
        <w:rPr>
          <w:rFonts w:eastAsia="Times New Roman"/>
          <w:szCs w:val="28"/>
          <w:lang w:eastAsia="ru-RU"/>
        </w:rPr>
        <w:t>определяется в зависимости от состава оркестрового коллектива в школе.</w:t>
      </w:r>
    </w:p>
    <w:p w:rsidR="00C85387" w:rsidRPr="00C85387" w:rsidRDefault="00C85387" w:rsidP="00C85387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left="5" w:right="19" w:firstLine="709"/>
        <w:rPr>
          <w:rFonts w:ascii="Arial" w:eastAsia="Times New Roman" w:hAnsi="Arial" w:cs="Arial"/>
          <w:szCs w:val="28"/>
          <w:lang w:eastAsia="ru-RU"/>
        </w:rPr>
      </w:pPr>
    </w:p>
    <w:p w:rsidR="00C85387" w:rsidRPr="00C85387" w:rsidRDefault="00C85387" w:rsidP="00C8538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left"/>
        <w:rPr>
          <w:rFonts w:ascii="Arial" w:eastAsia="Times New Roman" w:hAnsi="Arial" w:cs="Arial"/>
          <w:i/>
          <w:szCs w:val="28"/>
          <w:lang w:eastAsia="ru-RU"/>
        </w:rPr>
      </w:pPr>
      <w:r w:rsidRPr="00C85387">
        <w:rPr>
          <w:rFonts w:eastAsia="Times New Roman"/>
          <w:b/>
          <w:bCs/>
          <w:i/>
          <w:szCs w:val="28"/>
          <w:lang w:eastAsia="ru-RU"/>
        </w:rPr>
        <w:t>2. Сроки реализации учебного предмета</w:t>
      </w:r>
    </w:p>
    <w:p w:rsidR="00C85387" w:rsidRPr="00C85387" w:rsidRDefault="00C85387" w:rsidP="00C8538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5" w:firstLine="709"/>
        <w:rPr>
          <w:rFonts w:ascii="Arial" w:eastAsia="Times New Roman" w:hAnsi="Arial" w:cs="Arial"/>
          <w:szCs w:val="28"/>
          <w:lang w:eastAsia="ru-RU"/>
        </w:rPr>
      </w:pPr>
      <w:r w:rsidRPr="00C85387">
        <w:rPr>
          <w:rFonts w:eastAsia="Times New Roman"/>
          <w:szCs w:val="28"/>
          <w:lang w:eastAsia="ru-RU"/>
        </w:rPr>
        <w:t>По образовательным программам с восьмилетним сроком обучения к занятиям в оркестре привлекаются учащиеся 5-8 классов и наиболее подготовленные учащиеся 4 класса. По образовательным программам с пятилетним сроком обучения к занятиям в оркестре привлекаются учащиеся 3-5 классов и наиболее подготовленные учащиеся 2 класса.</w:t>
      </w:r>
    </w:p>
    <w:p w:rsidR="00C85387" w:rsidRPr="00C85387" w:rsidRDefault="00C85387" w:rsidP="00C8538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 w:firstLine="709"/>
        <w:rPr>
          <w:rFonts w:eastAsia="Times New Roman"/>
          <w:szCs w:val="28"/>
          <w:lang w:eastAsia="ru-RU"/>
        </w:rPr>
      </w:pPr>
      <w:r w:rsidRPr="00C85387">
        <w:rPr>
          <w:rFonts w:eastAsia="Times New Roman"/>
          <w:szCs w:val="28"/>
          <w:lang w:eastAsia="ru-RU"/>
        </w:rPr>
        <w:t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«Оркестровый класс» может быть увеличен на 1 год.</w:t>
      </w:r>
    </w:p>
    <w:p w:rsidR="00C85387" w:rsidRPr="00C85387" w:rsidRDefault="00C85387" w:rsidP="00C8538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 w:firstLine="709"/>
        <w:rPr>
          <w:rFonts w:eastAsia="Times New Roman"/>
          <w:szCs w:val="28"/>
          <w:lang w:eastAsia="ru-RU"/>
        </w:rPr>
      </w:pPr>
    </w:p>
    <w:p w:rsidR="00C85387" w:rsidRPr="00C85387" w:rsidRDefault="00C85387" w:rsidP="00C8538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i/>
          <w:szCs w:val="28"/>
          <w:lang w:eastAsia="ru-RU"/>
        </w:rPr>
      </w:pPr>
      <w:r w:rsidRPr="00C85387">
        <w:rPr>
          <w:rFonts w:eastAsia="Times New Roman"/>
          <w:b/>
          <w:bCs/>
          <w:i/>
          <w:szCs w:val="28"/>
          <w:lang w:eastAsia="ru-RU"/>
        </w:rPr>
        <w:t>3. Объем учебной нагрузки и ее распределение</w:t>
      </w:r>
      <w:r w:rsidRPr="00C85387">
        <w:rPr>
          <w:rFonts w:eastAsia="Times New Roman" w:cs="Arial"/>
          <w:szCs w:val="28"/>
          <w:lang w:eastAsia="ru-RU"/>
        </w:rPr>
        <w:t>, предусмотренный учебным планом образовательного учреждения на реализацию предмета «Оркестровый класс»:</w:t>
      </w:r>
    </w:p>
    <w:p w:rsidR="00C85387" w:rsidRPr="00C85387" w:rsidRDefault="00C85387" w:rsidP="00C85387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Cs w:val="28"/>
          <w:lang w:eastAsia="ru-RU"/>
        </w:rPr>
      </w:pPr>
      <w:r w:rsidRPr="00C85387">
        <w:rPr>
          <w:rFonts w:eastAsia="Times New Roman" w:cs="Arial"/>
          <w:b/>
          <w:szCs w:val="28"/>
          <w:lang w:eastAsia="ru-RU"/>
        </w:rPr>
        <w:t>Срок обучения - 8 лет</w:t>
      </w:r>
    </w:p>
    <w:p w:rsidR="00C85387" w:rsidRPr="00C85387" w:rsidRDefault="00C85387" w:rsidP="00C8538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right"/>
        <w:rPr>
          <w:rFonts w:eastAsia="Times New Roman" w:cs="Arial"/>
          <w:b/>
          <w:i/>
          <w:sz w:val="24"/>
          <w:szCs w:val="24"/>
          <w:lang w:eastAsia="ru-RU"/>
        </w:rPr>
      </w:pPr>
      <w:r w:rsidRPr="00C85387">
        <w:rPr>
          <w:rFonts w:eastAsia="Times New Roman" w:cs="Arial"/>
          <w:b/>
          <w:i/>
          <w:sz w:val="24"/>
          <w:szCs w:val="24"/>
          <w:lang w:eastAsia="ru-RU"/>
        </w:rPr>
        <w:t>Таблица 1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7"/>
        <w:gridCol w:w="1715"/>
        <w:gridCol w:w="1716"/>
      </w:tblGrid>
      <w:tr w:rsidR="00C85387" w:rsidRPr="00C85387" w:rsidTr="00D40B0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b/>
                <w:sz w:val="24"/>
                <w:szCs w:val="24"/>
                <w:lang w:eastAsia="ru-RU"/>
              </w:rPr>
              <w:t xml:space="preserve">4-8 классы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C85387" w:rsidRPr="00C85387" w:rsidTr="00D40B0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Максимальная учебная нагрузка (в часах)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82,5</w:t>
            </w:r>
          </w:p>
        </w:tc>
      </w:tr>
      <w:tr w:rsidR="00C85387" w:rsidRPr="00C85387" w:rsidTr="00D40B0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66</w:t>
            </w:r>
          </w:p>
        </w:tc>
      </w:tr>
      <w:tr w:rsidR="00C85387" w:rsidRPr="00C85387" w:rsidTr="00D40B0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Количество часов на внеаудиторные занятия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16,5</w:t>
            </w:r>
          </w:p>
        </w:tc>
      </w:tr>
      <w:tr w:rsidR="00C85387" w:rsidRPr="00C85387" w:rsidTr="00D40B0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12</w:t>
            </w:r>
          </w:p>
        </w:tc>
      </w:tr>
    </w:tbl>
    <w:p w:rsidR="00C85387" w:rsidRPr="00C85387" w:rsidRDefault="00C85387" w:rsidP="00C85387">
      <w:pPr>
        <w:widowControl w:val="0"/>
        <w:autoSpaceDE w:val="0"/>
        <w:autoSpaceDN w:val="0"/>
        <w:adjustRightInd w:val="0"/>
        <w:spacing w:before="120" w:after="0"/>
        <w:jc w:val="center"/>
        <w:rPr>
          <w:rFonts w:eastAsia="Times New Roman" w:cs="Arial"/>
          <w:b/>
          <w:szCs w:val="28"/>
          <w:lang w:eastAsia="ru-RU"/>
        </w:rPr>
      </w:pPr>
      <w:r w:rsidRPr="00C85387">
        <w:rPr>
          <w:rFonts w:eastAsia="Times New Roman" w:cs="Arial"/>
          <w:b/>
          <w:szCs w:val="28"/>
          <w:lang w:eastAsia="ru-RU"/>
        </w:rPr>
        <w:t>Срок обучения - 5 лет</w:t>
      </w:r>
    </w:p>
    <w:p w:rsidR="00C85387" w:rsidRPr="00C85387" w:rsidRDefault="00C85387" w:rsidP="00C85387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eastAsia="Times New Roman" w:cs="Arial"/>
          <w:b/>
          <w:i/>
          <w:sz w:val="24"/>
          <w:szCs w:val="24"/>
          <w:lang w:eastAsia="ru-RU"/>
        </w:rPr>
      </w:pPr>
      <w:r w:rsidRPr="00C85387">
        <w:rPr>
          <w:rFonts w:eastAsia="Times New Roman" w:cs="Arial"/>
          <w:b/>
          <w:i/>
          <w:sz w:val="24"/>
          <w:szCs w:val="24"/>
          <w:lang w:eastAsia="ru-RU"/>
        </w:rPr>
        <w:t>Таблица 2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7"/>
        <w:gridCol w:w="1715"/>
        <w:gridCol w:w="1716"/>
      </w:tblGrid>
      <w:tr w:rsidR="00C85387" w:rsidRPr="00C85387" w:rsidTr="00D40B08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b/>
                <w:sz w:val="24"/>
                <w:szCs w:val="24"/>
                <w:lang w:eastAsia="ru-RU"/>
              </w:rPr>
              <w:t>2-5 классы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C85387" w:rsidRPr="00C85387" w:rsidTr="00D40B08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Максимальная учебная нагрузка (в часах)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82,5</w:t>
            </w:r>
          </w:p>
        </w:tc>
      </w:tr>
      <w:tr w:rsidR="00C85387" w:rsidRPr="00C85387" w:rsidTr="00D40B08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66</w:t>
            </w:r>
          </w:p>
        </w:tc>
      </w:tr>
      <w:tr w:rsidR="00C85387" w:rsidRPr="00C85387" w:rsidTr="00D40B08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Количество часов на внеаудиторные занятия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16,5</w:t>
            </w:r>
          </w:p>
        </w:tc>
      </w:tr>
      <w:tr w:rsidR="00C85387" w:rsidRPr="00C85387" w:rsidTr="00D40B08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12</w:t>
            </w:r>
          </w:p>
        </w:tc>
      </w:tr>
    </w:tbl>
    <w:p w:rsidR="00C85387" w:rsidRPr="00C85387" w:rsidRDefault="00C85387" w:rsidP="00C8538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" w:right="6" w:firstLine="709"/>
        <w:rPr>
          <w:rFonts w:eastAsia="Times New Roman"/>
          <w:sz w:val="24"/>
          <w:szCs w:val="24"/>
          <w:lang w:eastAsia="ru-RU"/>
        </w:rPr>
      </w:pPr>
    </w:p>
    <w:p w:rsidR="00C85387" w:rsidRPr="00C85387" w:rsidRDefault="00C85387" w:rsidP="00C8538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" w:right="6" w:firstLine="709"/>
        <w:rPr>
          <w:rFonts w:eastAsia="Times New Roman"/>
          <w:szCs w:val="28"/>
          <w:lang w:eastAsia="ru-RU"/>
        </w:rPr>
      </w:pPr>
      <w:r w:rsidRPr="00C85387">
        <w:rPr>
          <w:rFonts w:eastAsia="Times New Roman"/>
          <w:szCs w:val="28"/>
          <w:lang w:eastAsia="ru-RU"/>
        </w:rPr>
        <w:t>Предлагаемая недельная нагрузка по предмету «Оркестровый класс» 2 часа в неделю, в соответствии с учебным планом детской школы искусств. Детская школа искусств определяет время, необходимое для планомерной и целенаправленной работы оркестрового класса. Эти часы могут быть использованы как на занятия по группам (в мелкогрупповой или групповой форме), так и на сводные занятия (консультации). Кроме того, на сводные занятия оркестра учебные планы предусматривают дополнительно 1-2 часа в месяц (из количества часов, предусмотренных ФГТ на консультации).</w:t>
      </w:r>
    </w:p>
    <w:p w:rsidR="00C85387" w:rsidRPr="00C85387" w:rsidRDefault="00C85387" w:rsidP="00C85387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 w:cs="Arial"/>
          <w:b/>
          <w:i/>
          <w:szCs w:val="28"/>
          <w:lang w:eastAsia="ru-RU"/>
        </w:rPr>
      </w:pPr>
      <w:r w:rsidRPr="00C85387">
        <w:rPr>
          <w:rFonts w:eastAsia="Times New Roman" w:cs="Arial"/>
          <w:szCs w:val="28"/>
          <w:lang w:eastAsia="ru-RU"/>
        </w:rPr>
        <w:t xml:space="preserve">Консультации проводятся с целью подготовки </w:t>
      </w:r>
      <w:proofErr w:type="gramStart"/>
      <w:r w:rsidRPr="00C85387">
        <w:rPr>
          <w:rFonts w:eastAsia="Times New Roman" w:cs="Arial"/>
          <w:szCs w:val="28"/>
          <w:lang w:eastAsia="ru-RU"/>
        </w:rPr>
        <w:t>обучающихся</w:t>
      </w:r>
      <w:proofErr w:type="gramEnd"/>
      <w:r w:rsidRPr="00C85387">
        <w:rPr>
          <w:rFonts w:eastAsia="Times New Roman" w:cs="Arial"/>
          <w:szCs w:val="28"/>
          <w:lang w:eastAsia="ru-RU"/>
        </w:rPr>
        <w:t xml:space="preserve"> к концертам, творческим конкурсам и другим мероприятиям по усмотрению   учебного заведения.</w:t>
      </w:r>
      <w:r w:rsidRPr="00C85387">
        <w:rPr>
          <w:rFonts w:eastAsia="Times New Roman" w:cs="Arial"/>
          <w:b/>
          <w:i/>
          <w:szCs w:val="28"/>
          <w:lang w:eastAsia="ru-RU"/>
        </w:rPr>
        <w:t xml:space="preserve"> </w:t>
      </w:r>
    </w:p>
    <w:p w:rsidR="00C85387" w:rsidRPr="00C85387" w:rsidRDefault="00C85387" w:rsidP="00C85387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 w:cs="Arial"/>
          <w:szCs w:val="28"/>
          <w:lang w:eastAsia="ru-RU"/>
        </w:rPr>
      </w:pPr>
      <w:r w:rsidRPr="00C85387">
        <w:rPr>
          <w:rFonts w:eastAsia="Times New Roman" w:cs="Arial"/>
          <w:b/>
          <w:i/>
          <w:szCs w:val="28"/>
          <w:lang w:eastAsia="ru-RU"/>
        </w:rPr>
        <w:t>4. Форма проведения учебных аудиторных занятий</w:t>
      </w:r>
      <w:r w:rsidRPr="00C85387">
        <w:rPr>
          <w:rFonts w:eastAsia="Times New Roman" w:cs="Arial"/>
          <w:szCs w:val="28"/>
          <w:lang w:eastAsia="ru-RU"/>
        </w:rPr>
        <w:t>: групповая (от 10 человек). Рекомендуемая продолжительность урока – 45 минут.</w:t>
      </w:r>
    </w:p>
    <w:p w:rsidR="00C85387" w:rsidRPr="00C85387" w:rsidRDefault="00C85387" w:rsidP="00C85387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 w:cs="Arial"/>
          <w:szCs w:val="28"/>
          <w:lang w:eastAsia="ru-RU"/>
        </w:rPr>
      </w:pPr>
      <w:r w:rsidRPr="00C85387">
        <w:rPr>
          <w:rFonts w:eastAsia="Times New Roman" w:cs="Arial"/>
          <w:b/>
          <w:i/>
          <w:szCs w:val="28"/>
          <w:lang w:eastAsia="ru-RU"/>
        </w:rPr>
        <w:t>5. Цель и задачи</w:t>
      </w:r>
      <w:r w:rsidRPr="00C85387">
        <w:rPr>
          <w:rFonts w:eastAsia="Times New Roman" w:cs="Arial"/>
          <w:szCs w:val="28"/>
          <w:lang w:eastAsia="ru-RU"/>
        </w:rPr>
        <w:t xml:space="preserve"> учебного предмета «Оркестровый класс»</w:t>
      </w:r>
    </w:p>
    <w:p w:rsidR="00C85387" w:rsidRPr="00C85387" w:rsidRDefault="00C85387" w:rsidP="00C85387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 w:cs="Arial"/>
          <w:szCs w:val="28"/>
          <w:lang w:eastAsia="ru-RU"/>
        </w:rPr>
      </w:pPr>
      <w:r w:rsidRPr="00C85387">
        <w:rPr>
          <w:rFonts w:eastAsia="Times New Roman" w:cs="Arial"/>
          <w:b/>
          <w:szCs w:val="28"/>
          <w:lang w:eastAsia="ru-RU"/>
        </w:rPr>
        <w:t>Цель</w:t>
      </w:r>
      <w:r w:rsidRPr="00C85387">
        <w:rPr>
          <w:rFonts w:eastAsia="Times New Roman" w:cs="Arial"/>
          <w:szCs w:val="28"/>
          <w:lang w:eastAsia="ru-RU"/>
        </w:rPr>
        <w:t xml:space="preserve"> предмета «Оркестровый класс» не противоречит общим целям образовательной программы и заключается в следующем: </w:t>
      </w:r>
    </w:p>
    <w:p w:rsidR="00C85387" w:rsidRPr="00C85387" w:rsidRDefault="00C85387" w:rsidP="00C853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  <w:szCs w:val="28"/>
          <w:lang w:eastAsia="ru-RU"/>
        </w:rPr>
      </w:pPr>
      <w:r w:rsidRPr="00C85387">
        <w:rPr>
          <w:rFonts w:eastAsia="Times New Roman" w:cs="Arial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C85387">
        <w:rPr>
          <w:rFonts w:eastAsia="Times New Roman" w:cs="Arial"/>
          <w:szCs w:val="28"/>
          <w:lang w:eastAsia="ru-RU"/>
        </w:rPr>
        <w:t>учащегося</w:t>
      </w:r>
      <w:proofErr w:type="gramEnd"/>
      <w:r w:rsidRPr="00C85387">
        <w:rPr>
          <w:rFonts w:eastAsia="Times New Roman" w:cs="Arial"/>
          <w:szCs w:val="28"/>
          <w:lang w:eastAsia="ru-RU"/>
        </w:rPr>
        <w:t xml:space="preserve"> на основе приобретенных им знаний, умений и навыков в области ансамблевого исполнительства. </w:t>
      </w:r>
    </w:p>
    <w:p w:rsidR="00C85387" w:rsidRPr="00C85387" w:rsidRDefault="00C85387" w:rsidP="00C85387">
      <w:pPr>
        <w:spacing w:after="0"/>
        <w:ind w:left="720"/>
        <w:contextualSpacing/>
        <w:rPr>
          <w:rFonts w:eastAsia="SimSun"/>
          <w:szCs w:val="28"/>
        </w:rPr>
      </w:pPr>
    </w:p>
    <w:p w:rsidR="00C85387" w:rsidRPr="00C85387" w:rsidRDefault="00C85387" w:rsidP="00C85387">
      <w:pPr>
        <w:spacing w:after="0"/>
        <w:ind w:left="720"/>
        <w:contextualSpacing/>
        <w:rPr>
          <w:rFonts w:eastAsia="SimSun"/>
          <w:b/>
          <w:szCs w:val="28"/>
        </w:rPr>
      </w:pPr>
      <w:r w:rsidRPr="00C85387">
        <w:rPr>
          <w:rFonts w:eastAsia="SimSun"/>
          <w:szCs w:val="28"/>
        </w:rPr>
        <w:t xml:space="preserve">Программа направлена на решение следующих </w:t>
      </w:r>
      <w:r w:rsidRPr="00C85387">
        <w:rPr>
          <w:rFonts w:eastAsia="SimSun"/>
          <w:b/>
          <w:szCs w:val="28"/>
        </w:rPr>
        <w:t>задач:</w:t>
      </w:r>
    </w:p>
    <w:p w:rsidR="00C85387" w:rsidRPr="00C85387" w:rsidRDefault="00C85387" w:rsidP="00C853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  <w:szCs w:val="28"/>
          <w:lang w:eastAsia="ru-RU"/>
        </w:rPr>
      </w:pPr>
      <w:r w:rsidRPr="00C85387">
        <w:rPr>
          <w:rFonts w:eastAsia="Times New Roman" w:cs="Arial"/>
          <w:szCs w:val="28"/>
          <w:lang w:eastAsia="ru-RU"/>
        </w:rPr>
        <w:t>применение в оркестровой игре практических навыков игры на инструменте, приобретенные в специальном классе;</w:t>
      </w:r>
    </w:p>
    <w:p w:rsidR="00C85387" w:rsidRPr="00C85387" w:rsidRDefault="00C85387" w:rsidP="00C853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  <w:szCs w:val="28"/>
          <w:lang w:eastAsia="ru-RU"/>
        </w:rPr>
      </w:pPr>
      <w:r w:rsidRPr="00C85387">
        <w:rPr>
          <w:rFonts w:eastAsia="Times New Roman" w:cs="Arial"/>
          <w:szCs w:val="28"/>
          <w:lang w:eastAsia="ru-RU"/>
        </w:rPr>
        <w:t xml:space="preserve">понимание музыкального произведения – его основной темы, подголосков, вариаций и т. д., исполняемые как всем оркестром, так и </w:t>
      </w:r>
      <w:proofErr w:type="gramStart"/>
      <w:r w:rsidRPr="00C85387">
        <w:rPr>
          <w:rFonts w:eastAsia="Times New Roman" w:cs="Arial"/>
          <w:szCs w:val="28"/>
          <w:lang w:eastAsia="ru-RU"/>
        </w:rPr>
        <w:t>отдельными</w:t>
      </w:r>
      <w:proofErr w:type="gramEnd"/>
      <w:r w:rsidRPr="00C85387">
        <w:rPr>
          <w:rFonts w:eastAsia="Times New Roman" w:cs="Arial"/>
          <w:szCs w:val="28"/>
          <w:lang w:eastAsia="ru-RU"/>
        </w:rPr>
        <w:t xml:space="preserve"> оркестровыми группа;</w:t>
      </w:r>
    </w:p>
    <w:p w:rsidR="00C85387" w:rsidRPr="00C85387" w:rsidRDefault="00C85387" w:rsidP="00C853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  <w:szCs w:val="28"/>
          <w:lang w:eastAsia="ru-RU"/>
        </w:rPr>
      </w:pPr>
      <w:r w:rsidRPr="00C85387">
        <w:rPr>
          <w:rFonts w:eastAsia="Times New Roman" w:cs="Arial"/>
          <w:szCs w:val="28"/>
          <w:lang w:eastAsia="ru-RU"/>
        </w:rPr>
        <w:t>стимулирование развития эмоциональности, памяти, мышления, воображения и творческой активности при игре в оркестре;</w:t>
      </w:r>
    </w:p>
    <w:p w:rsidR="00C85387" w:rsidRPr="00C85387" w:rsidRDefault="00C85387" w:rsidP="00C853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  <w:szCs w:val="28"/>
          <w:lang w:eastAsia="ru-RU"/>
        </w:rPr>
      </w:pPr>
      <w:r w:rsidRPr="00C85387">
        <w:rPr>
          <w:rFonts w:eastAsia="Times New Roman" w:cs="Arial"/>
          <w:szCs w:val="28"/>
          <w:lang w:eastAsia="ru-RU"/>
        </w:rPr>
        <w:t xml:space="preserve">формирование у обучающихся комплекса исполнительских навыков, необходимых </w:t>
      </w:r>
      <w:proofErr w:type="gramStart"/>
      <w:r w:rsidRPr="00C85387">
        <w:rPr>
          <w:rFonts w:eastAsia="Times New Roman" w:cs="Arial"/>
          <w:szCs w:val="28"/>
          <w:lang w:eastAsia="ru-RU"/>
        </w:rPr>
        <w:t>для</w:t>
      </w:r>
      <w:proofErr w:type="gramEnd"/>
      <w:r w:rsidRPr="00C85387">
        <w:rPr>
          <w:rFonts w:eastAsia="Times New Roman" w:cs="Arial"/>
          <w:szCs w:val="28"/>
          <w:lang w:eastAsia="ru-RU"/>
        </w:rPr>
        <w:t xml:space="preserve"> оркестрового музицирования;</w:t>
      </w:r>
    </w:p>
    <w:p w:rsidR="00C85387" w:rsidRPr="00C85387" w:rsidRDefault="00C85387" w:rsidP="00C853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  <w:szCs w:val="28"/>
          <w:lang w:eastAsia="ru-RU"/>
        </w:rPr>
      </w:pPr>
      <w:r w:rsidRPr="00C85387">
        <w:rPr>
          <w:rFonts w:eastAsia="Times New Roman" w:cs="Arial"/>
          <w:szCs w:val="28"/>
          <w:lang w:eastAsia="ru-RU"/>
        </w:rPr>
        <w:t>расширение кругозора учащегося путем ознакомления с репертуаром оркестра народных инструментов;</w:t>
      </w:r>
    </w:p>
    <w:p w:rsidR="00C85387" w:rsidRPr="00C85387" w:rsidRDefault="00C85387" w:rsidP="00C853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  <w:szCs w:val="28"/>
          <w:lang w:eastAsia="ru-RU"/>
        </w:rPr>
      </w:pPr>
      <w:r w:rsidRPr="00C85387">
        <w:rPr>
          <w:rFonts w:eastAsia="Times New Roman" w:cs="Arial"/>
          <w:szCs w:val="28"/>
          <w:lang w:eastAsia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C85387" w:rsidRPr="00C85387" w:rsidRDefault="00C85387" w:rsidP="00C853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  <w:szCs w:val="28"/>
          <w:lang w:eastAsia="ru-RU"/>
        </w:rPr>
      </w:pPr>
      <w:r w:rsidRPr="00C85387">
        <w:rPr>
          <w:rFonts w:eastAsia="Times New Roman" w:cs="Arial"/>
          <w:szCs w:val="28"/>
          <w:lang w:eastAsia="ru-RU"/>
        </w:rPr>
        <w:t>развитие чувства ансамбля (чувства партнерства при игре в оркестре), артистизма и музыкальности;</w:t>
      </w:r>
    </w:p>
    <w:p w:rsidR="00C85387" w:rsidRPr="00C85387" w:rsidRDefault="00C85387" w:rsidP="00C853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  <w:szCs w:val="28"/>
          <w:lang w:eastAsia="ru-RU"/>
        </w:rPr>
      </w:pPr>
      <w:r w:rsidRPr="00C85387">
        <w:rPr>
          <w:rFonts w:eastAsia="Times New Roman" w:cs="Arial"/>
          <w:szCs w:val="28"/>
          <w:lang w:eastAsia="ru-RU"/>
        </w:rPr>
        <w:t xml:space="preserve">обучение навыкам самостоятельной работы, а также навыкам чтения </w:t>
      </w:r>
      <w:r>
        <w:rPr>
          <w:rFonts w:eastAsia="Times New Roman" w:cs="Arial"/>
          <w:szCs w:val="28"/>
          <w:lang w:eastAsia="ru-RU"/>
        </w:rPr>
        <w:t xml:space="preserve">нот </w:t>
      </w:r>
      <w:r w:rsidRPr="00C85387">
        <w:rPr>
          <w:rFonts w:eastAsia="Times New Roman" w:cs="Arial"/>
          <w:szCs w:val="28"/>
          <w:lang w:eastAsia="ru-RU"/>
        </w:rPr>
        <w:t>с листа;</w:t>
      </w:r>
    </w:p>
    <w:p w:rsidR="00C85387" w:rsidRPr="00C85387" w:rsidRDefault="00C85387" w:rsidP="00C853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  <w:szCs w:val="28"/>
          <w:lang w:eastAsia="ru-RU"/>
        </w:rPr>
      </w:pPr>
      <w:r w:rsidRPr="00C85387">
        <w:rPr>
          <w:rFonts w:eastAsia="Times New Roman" w:cs="Arial"/>
          <w:szCs w:val="28"/>
          <w:lang w:eastAsia="ru-RU"/>
        </w:rPr>
        <w:t xml:space="preserve">приобретение </w:t>
      </w:r>
      <w:proofErr w:type="gramStart"/>
      <w:r w:rsidRPr="00C85387">
        <w:rPr>
          <w:rFonts w:eastAsia="Times New Roman" w:cs="Arial"/>
          <w:szCs w:val="28"/>
          <w:lang w:eastAsia="ru-RU"/>
        </w:rPr>
        <w:t>обучающимися</w:t>
      </w:r>
      <w:proofErr w:type="gramEnd"/>
      <w:r w:rsidRPr="00C85387">
        <w:rPr>
          <w:rFonts w:eastAsia="Times New Roman" w:cs="Arial"/>
          <w:szCs w:val="28"/>
          <w:lang w:eastAsia="ru-RU"/>
        </w:rPr>
        <w:t xml:space="preserve"> опыта творческой деятельности и публичных выступлений в сфере оркестрового музицирования;</w:t>
      </w:r>
    </w:p>
    <w:p w:rsidR="00C85387" w:rsidRPr="00C85387" w:rsidRDefault="00C85387" w:rsidP="00C853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  <w:szCs w:val="28"/>
          <w:lang w:eastAsia="ru-RU"/>
        </w:rPr>
      </w:pPr>
      <w:r w:rsidRPr="00C85387">
        <w:rPr>
          <w:rFonts w:eastAsia="Times New Roman" w:cs="Arial"/>
          <w:szCs w:val="28"/>
          <w:lang w:eastAsia="ru-RU"/>
        </w:rPr>
        <w:t>формирование у наиболее одаренных выпускников профессионального исполнительского комплекса участника оркестра.</w:t>
      </w:r>
    </w:p>
    <w:p w:rsidR="00C85387" w:rsidRPr="00C85387" w:rsidRDefault="00C85387" w:rsidP="00C85387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 w:cs="Arial"/>
          <w:szCs w:val="28"/>
          <w:lang w:eastAsia="ru-RU"/>
        </w:rPr>
      </w:pPr>
      <w:r w:rsidRPr="00C85387">
        <w:rPr>
          <w:rFonts w:eastAsia="Times New Roman" w:cs="Arial"/>
          <w:szCs w:val="28"/>
          <w:lang w:eastAsia="ru-RU"/>
        </w:rPr>
        <w:t xml:space="preserve">Учебный предмет «Оркестровый класс» неразрывно связан с учебным предметом «Специальность», а также со всеми </w:t>
      </w:r>
      <w:bookmarkStart w:id="0" w:name="_GoBack"/>
      <w:bookmarkEnd w:id="0"/>
      <w:r w:rsidRPr="00C85387">
        <w:rPr>
          <w:rFonts w:eastAsia="Times New Roman" w:cs="Arial"/>
          <w:szCs w:val="28"/>
          <w:lang w:eastAsia="ru-RU"/>
        </w:rPr>
        <w:t>предметами дополнительной предпрофессиональной программы в области искусства «Народные инструменты».</w:t>
      </w:r>
    </w:p>
    <w:p w:rsidR="00C85387" w:rsidRPr="00C85387" w:rsidRDefault="00C85387" w:rsidP="00C85387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 w:cs="Arial"/>
          <w:szCs w:val="28"/>
          <w:lang w:eastAsia="ru-RU"/>
        </w:rPr>
      </w:pPr>
      <w:r w:rsidRPr="00C85387">
        <w:rPr>
          <w:rFonts w:eastAsia="Times New Roman" w:cs="Arial"/>
          <w:szCs w:val="28"/>
          <w:lang w:eastAsia="ru-RU"/>
        </w:rPr>
        <w:t>Предмет «Оркестровый класс» расширяет границы творческого общения инструменталистов-народников, привлекая к сотрудничеству исполнителей на различных инструментах. Обучение игре в оркестре способствует развитию эстетических вкусов, прививает практические знания и навыки, необходимые для участия в профессиональных коллективах и непрофессиональных творческих музыкальных коллективах. Занятия в оркестре – накопление опыта коллективного музицирования.</w:t>
      </w:r>
    </w:p>
    <w:p w:rsidR="00C85387" w:rsidRPr="00C85387" w:rsidRDefault="00C85387" w:rsidP="00C85387">
      <w:pPr>
        <w:jc w:val="center"/>
        <w:rPr>
          <w:szCs w:val="28"/>
        </w:rPr>
      </w:pPr>
    </w:p>
    <w:sectPr w:rsidR="00C85387" w:rsidRPr="00C8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BCF"/>
    <w:multiLevelType w:val="hybridMultilevel"/>
    <w:tmpl w:val="32682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D0"/>
    <w:rsid w:val="00162AA5"/>
    <w:rsid w:val="008F5ED0"/>
    <w:rsid w:val="00C8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2021-07-09T14:31:00Z</dcterms:created>
  <dcterms:modified xsi:type="dcterms:W3CDTF">2021-07-09T14:36:00Z</dcterms:modified>
</cp:coreProperties>
</file>