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E25" w:rsidRPr="00893D84" w:rsidRDefault="00FF4E25" w:rsidP="002307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3D84">
        <w:rPr>
          <w:rFonts w:ascii="Times New Roman" w:hAnsi="Times New Roman" w:cs="Times New Roman"/>
          <w:sz w:val="24"/>
          <w:szCs w:val="24"/>
        </w:rPr>
        <w:t>Муниципа</w:t>
      </w:r>
      <w:r w:rsidR="002307BC">
        <w:rPr>
          <w:rFonts w:ascii="Times New Roman" w:hAnsi="Times New Roman" w:cs="Times New Roman"/>
          <w:sz w:val="24"/>
          <w:szCs w:val="24"/>
        </w:rPr>
        <w:t xml:space="preserve">льное бюджетное </w:t>
      </w:r>
      <w:r w:rsidRPr="00893D84">
        <w:rPr>
          <w:rFonts w:ascii="Times New Roman" w:hAnsi="Times New Roman" w:cs="Times New Roman"/>
          <w:sz w:val="24"/>
          <w:szCs w:val="24"/>
        </w:rPr>
        <w:t>учреждение до</w:t>
      </w:r>
      <w:r w:rsidR="002307BC">
        <w:rPr>
          <w:rFonts w:ascii="Times New Roman" w:hAnsi="Times New Roman" w:cs="Times New Roman"/>
          <w:sz w:val="24"/>
          <w:szCs w:val="24"/>
        </w:rPr>
        <w:t xml:space="preserve">полнительного образования </w:t>
      </w:r>
    </w:p>
    <w:p w:rsidR="00FF4E25" w:rsidRPr="00893D84" w:rsidRDefault="00FF4E25" w:rsidP="00893D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3D84">
        <w:rPr>
          <w:rFonts w:ascii="Times New Roman" w:hAnsi="Times New Roman" w:cs="Times New Roman"/>
          <w:sz w:val="24"/>
          <w:szCs w:val="24"/>
        </w:rPr>
        <w:t>«Детская школа искусств №1»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caps/>
          <w:sz w:val="28"/>
          <w:szCs w:val="28"/>
        </w:rPr>
        <w:t>по.01. музыкальное исполнительство</w:t>
      </w:r>
    </w:p>
    <w:p w:rsidR="00FF4E25" w:rsidRPr="00EB7967" w:rsidRDefault="00FF4E25" w:rsidP="002307B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ПО.01.УП.02. АНСАМБЛЬ (ВИОЛОНЧЕЛЬ)</w:t>
      </w:r>
    </w:p>
    <w:p w:rsidR="00FF4E25" w:rsidRPr="00EB7967" w:rsidRDefault="00FF4E25" w:rsidP="002307B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ПРОГРАММА УЧЕБНОГО ПРЕДМЕТА ДОПОЛНИТЕЛЬНОЙ ПРЕДПРОФЕССИОНАЛЬНОЙ  ПРОГРАММЫ  В ОБЛАСТИ МУЗЫКАЛЬНОГО ИСКУССТВА</w:t>
      </w:r>
    </w:p>
    <w:p w:rsidR="00FF4E25" w:rsidRPr="00EB7967" w:rsidRDefault="00FF4E25" w:rsidP="002307B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«СТРУННЫЕ ИНСТРУМЕНТЫ»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Срок реализации – 7 лет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F4E25" w:rsidRDefault="00FF4E25" w:rsidP="00EB7967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2307BC" w:rsidRDefault="002307BC" w:rsidP="00EB7967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2307BC" w:rsidRPr="00EB7967" w:rsidRDefault="002307BC" w:rsidP="00EB7967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F4E25" w:rsidRPr="002307BC" w:rsidRDefault="002307BC" w:rsidP="00EB79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Элиста – 2021</w:t>
      </w:r>
      <w:r w:rsidR="00FF4E25" w:rsidRPr="002307BC">
        <w:rPr>
          <w:rFonts w:ascii="Times New Roman" w:hAnsi="Times New Roman" w:cs="Times New Roman"/>
          <w:sz w:val="24"/>
          <w:szCs w:val="24"/>
        </w:rPr>
        <w:t>г.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7BC" w:rsidRPr="002E22A0" w:rsidRDefault="002E22A0" w:rsidP="002E2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22A0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pt;height:706.6pt">
            <v:imagedata r:id="rId5" o:title="анс виол"/>
          </v:shape>
        </w:pict>
      </w:r>
    </w:p>
    <w:p w:rsidR="002307BC" w:rsidRPr="002307BC" w:rsidRDefault="002307BC" w:rsidP="002307BC">
      <w:pPr>
        <w:widowControl w:val="0"/>
        <w:spacing w:line="360" w:lineRule="auto"/>
        <w:ind w:left="145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A3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программы учебного предмета</w:t>
      </w:r>
    </w:p>
    <w:p w:rsidR="002307BC" w:rsidRPr="005C4A3C" w:rsidRDefault="002307BC" w:rsidP="002307BC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C4A3C">
        <w:rPr>
          <w:rFonts w:ascii="Times New Roman" w:hAnsi="Times New Roman" w:cs="Times New Roman"/>
          <w:b/>
          <w:bCs/>
        </w:rPr>
        <w:t xml:space="preserve">     </w:t>
      </w:r>
      <w:r w:rsidRPr="005C4A3C">
        <w:rPr>
          <w:rFonts w:ascii="Times New Roman" w:hAnsi="Times New Roman" w:cs="Times New Roman"/>
          <w:b/>
          <w:bCs/>
          <w:lang w:val="en-US"/>
        </w:rPr>
        <w:t>I</w:t>
      </w:r>
      <w:r w:rsidRPr="005C4A3C">
        <w:rPr>
          <w:rFonts w:ascii="Times New Roman" w:hAnsi="Times New Roman" w:cs="Times New Roman"/>
          <w:b/>
          <w:bCs/>
        </w:rPr>
        <w:t>.</w:t>
      </w:r>
      <w:r w:rsidRPr="005C4A3C">
        <w:rPr>
          <w:rFonts w:ascii="Times New Roman" w:hAnsi="Times New Roman" w:cs="Times New Roman"/>
          <w:b/>
          <w:bCs/>
        </w:rPr>
        <w:tab/>
        <w:t xml:space="preserve">      Пояснительная записка</w:t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</w:p>
    <w:p w:rsidR="002307BC" w:rsidRPr="005C4A3C" w:rsidRDefault="002307BC" w:rsidP="002307BC">
      <w:pPr>
        <w:widowControl w:val="0"/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>- Характеристика учебного предмета, его место и роль в образовательном процессе;</w:t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>- Срок реализации учебного предмета;</w:t>
      </w:r>
    </w:p>
    <w:p w:rsidR="002307BC" w:rsidRPr="005C4A3C" w:rsidRDefault="002307BC" w:rsidP="002307BC">
      <w:pPr>
        <w:widowControl w:val="0"/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>- Объем учебного времени, предусмотренный учебным планом образовательного   учреждения на реализацию учебного предмета;</w:t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>- Форма проведения учебных аудиторных занятий;</w:t>
      </w:r>
    </w:p>
    <w:p w:rsidR="002307B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 xml:space="preserve">- </w:t>
      </w:r>
      <w:r>
        <w:rPr>
          <w:rFonts w:ascii="Times New Roman" w:hAnsi="Times New Roman" w:cs="Times New Roman"/>
          <w:i/>
          <w:iCs/>
        </w:rPr>
        <w:t>Цели и задачи учебного предмета;</w:t>
      </w:r>
    </w:p>
    <w:p w:rsidR="002307B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Обоснование структуры программы учебного предмета;</w:t>
      </w:r>
    </w:p>
    <w:p w:rsidR="002307B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Методы обучения;</w:t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Описание материально-технических условий реализации учебного предмета</w:t>
      </w:r>
    </w:p>
    <w:p w:rsidR="002307BC" w:rsidRPr="005C4A3C" w:rsidRDefault="002307BC" w:rsidP="002307BC">
      <w:pPr>
        <w:widowControl w:val="0"/>
        <w:numPr>
          <w:ilvl w:val="0"/>
          <w:numId w:val="17"/>
        </w:numPr>
        <w:suppressAutoHyphens/>
        <w:spacing w:after="0" w:line="360" w:lineRule="auto"/>
        <w:rPr>
          <w:rFonts w:ascii="Times New Roman" w:hAnsi="Times New Roman" w:cs="Times New Roman"/>
          <w:b/>
          <w:bCs/>
        </w:rPr>
      </w:pPr>
      <w:r w:rsidRPr="005C4A3C">
        <w:rPr>
          <w:rFonts w:ascii="Times New Roman" w:hAnsi="Times New Roman" w:cs="Times New Roman"/>
          <w:b/>
          <w:bCs/>
        </w:rPr>
        <w:t xml:space="preserve">  Содержание учебного предмета</w:t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>- Сведения о затратах учебного времени;</w:t>
      </w:r>
    </w:p>
    <w:p w:rsidR="002307BC" w:rsidRPr="002307B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 xml:space="preserve"> - Годовые требования по классам.</w:t>
      </w:r>
    </w:p>
    <w:p w:rsidR="002307BC" w:rsidRPr="005C4A3C" w:rsidRDefault="002307BC" w:rsidP="002307BC">
      <w:pPr>
        <w:widowControl w:val="0"/>
        <w:spacing w:before="28" w:line="360" w:lineRule="auto"/>
        <w:rPr>
          <w:rFonts w:ascii="Times New Roman" w:hAnsi="Times New Roman" w:cs="Times New Roman"/>
          <w:b/>
          <w:bCs/>
        </w:rPr>
      </w:pPr>
      <w:r w:rsidRPr="005C4A3C">
        <w:rPr>
          <w:rFonts w:ascii="Times New Roman" w:hAnsi="Times New Roman" w:cs="Times New Roman"/>
          <w:b/>
          <w:bCs/>
        </w:rPr>
        <w:t xml:space="preserve">     </w:t>
      </w:r>
      <w:r w:rsidRPr="005C4A3C">
        <w:rPr>
          <w:rFonts w:ascii="Times New Roman" w:hAnsi="Times New Roman" w:cs="Times New Roman"/>
          <w:b/>
          <w:bCs/>
          <w:lang w:val="en-US"/>
        </w:rPr>
        <w:t>III</w:t>
      </w:r>
      <w:r w:rsidRPr="005C4A3C">
        <w:rPr>
          <w:rFonts w:ascii="Times New Roman" w:hAnsi="Times New Roman" w:cs="Times New Roman"/>
          <w:b/>
          <w:bCs/>
        </w:rPr>
        <w:t>.        Требования к уровню подготовки обучающихся</w:t>
      </w:r>
      <w:r w:rsidRPr="005C4A3C">
        <w:rPr>
          <w:rFonts w:ascii="Times New Roman" w:hAnsi="Times New Roman" w:cs="Times New Roman"/>
          <w:b/>
          <w:bCs/>
        </w:rPr>
        <w:tab/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  <w:b/>
          <w:bCs/>
        </w:rPr>
      </w:pPr>
      <w:r w:rsidRPr="005C4A3C">
        <w:rPr>
          <w:rFonts w:ascii="Times New Roman" w:hAnsi="Times New Roman" w:cs="Times New Roman"/>
          <w:b/>
          <w:bCs/>
        </w:rPr>
        <w:t xml:space="preserve">     </w:t>
      </w:r>
      <w:r w:rsidRPr="005C4A3C">
        <w:rPr>
          <w:rFonts w:ascii="Times New Roman" w:hAnsi="Times New Roman" w:cs="Times New Roman"/>
          <w:b/>
          <w:bCs/>
          <w:lang w:val="en-US"/>
        </w:rPr>
        <w:t>IV</w:t>
      </w:r>
      <w:r w:rsidRPr="005C4A3C">
        <w:rPr>
          <w:rFonts w:ascii="Times New Roman" w:hAnsi="Times New Roman" w:cs="Times New Roman"/>
          <w:b/>
          <w:bCs/>
        </w:rPr>
        <w:t xml:space="preserve">.         Формы и методы контроля, система оценок </w:t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  <w:r w:rsidRPr="005C4A3C">
        <w:rPr>
          <w:rFonts w:ascii="Times New Roman" w:hAnsi="Times New Roman" w:cs="Times New Roman"/>
          <w:b/>
          <w:bCs/>
        </w:rPr>
        <w:tab/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 xml:space="preserve">- Аттестация: цели, виды, форма, содержание; </w:t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>- Критерии оценки.</w:t>
      </w:r>
    </w:p>
    <w:p w:rsidR="002307BC" w:rsidRPr="005C4A3C" w:rsidRDefault="002307BC" w:rsidP="002307BC">
      <w:pPr>
        <w:widowControl w:val="0"/>
        <w:numPr>
          <w:ilvl w:val="0"/>
          <w:numId w:val="15"/>
        </w:numPr>
        <w:suppressAutoHyphens/>
        <w:spacing w:after="0" w:line="360" w:lineRule="auto"/>
        <w:rPr>
          <w:rFonts w:ascii="Times New Roman" w:hAnsi="Times New Roman" w:cs="Times New Roman"/>
          <w:b/>
          <w:bCs/>
        </w:rPr>
      </w:pPr>
      <w:r w:rsidRPr="005C4A3C">
        <w:rPr>
          <w:rFonts w:ascii="Times New Roman" w:hAnsi="Times New Roman" w:cs="Times New Roman"/>
          <w:b/>
          <w:bCs/>
        </w:rPr>
        <w:t xml:space="preserve">         Методическое обеспечение учебного процесса </w:t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  <w:i/>
          <w:iCs/>
        </w:rPr>
      </w:pPr>
      <w:r w:rsidRPr="005C4A3C">
        <w:rPr>
          <w:rFonts w:ascii="Times New Roman" w:hAnsi="Times New Roman" w:cs="Times New Roman"/>
          <w:i/>
          <w:iCs/>
        </w:rPr>
        <w:t>- Методические рекомендации педагогическим работникам;</w:t>
      </w:r>
    </w:p>
    <w:p w:rsidR="002307BC" w:rsidRPr="005C4A3C" w:rsidRDefault="002307BC" w:rsidP="002307BC">
      <w:pPr>
        <w:widowControl w:val="0"/>
        <w:spacing w:line="360" w:lineRule="auto"/>
        <w:rPr>
          <w:rFonts w:ascii="Times New Roman" w:hAnsi="Times New Roman" w:cs="Times New Roman"/>
        </w:rPr>
      </w:pPr>
      <w:r w:rsidRPr="005C4A3C">
        <w:rPr>
          <w:rFonts w:ascii="Times New Roman" w:hAnsi="Times New Roman" w:cs="Times New Roman"/>
          <w:i/>
          <w:iCs/>
        </w:rPr>
        <w:t xml:space="preserve">- Рекомендации по организации самостоятельной работы </w:t>
      </w:r>
      <w:proofErr w:type="gramStart"/>
      <w:r w:rsidRPr="005C4A3C">
        <w:rPr>
          <w:rFonts w:ascii="Times New Roman" w:hAnsi="Times New Roman" w:cs="Times New Roman"/>
          <w:i/>
          <w:iCs/>
        </w:rPr>
        <w:t>обучающихся</w:t>
      </w:r>
      <w:proofErr w:type="gramEnd"/>
      <w:r w:rsidRPr="005C4A3C">
        <w:rPr>
          <w:rFonts w:ascii="Times New Roman" w:hAnsi="Times New Roman" w:cs="Times New Roman"/>
        </w:rPr>
        <w:t>.</w:t>
      </w:r>
    </w:p>
    <w:p w:rsidR="002307BC" w:rsidRPr="005C4A3C" w:rsidRDefault="002307BC" w:rsidP="002307BC">
      <w:pPr>
        <w:widowControl w:val="0"/>
        <w:numPr>
          <w:ilvl w:val="0"/>
          <w:numId w:val="16"/>
        </w:numPr>
        <w:suppressAutoHyphens/>
        <w:spacing w:after="0" w:line="360" w:lineRule="auto"/>
        <w:rPr>
          <w:rFonts w:ascii="Times New Roman" w:hAnsi="Times New Roman" w:cs="Times New Roman"/>
          <w:b/>
          <w:bCs/>
        </w:rPr>
      </w:pPr>
      <w:r w:rsidRPr="005C4A3C">
        <w:rPr>
          <w:rFonts w:ascii="Times New Roman" w:hAnsi="Times New Roman" w:cs="Times New Roman"/>
          <w:b/>
          <w:bCs/>
        </w:rPr>
        <w:t>Списки р</w:t>
      </w:r>
      <w:r>
        <w:rPr>
          <w:rFonts w:ascii="Times New Roman" w:hAnsi="Times New Roman" w:cs="Times New Roman"/>
          <w:b/>
          <w:bCs/>
        </w:rPr>
        <w:t xml:space="preserve">екомендуемой </w:t>
      </w:r>
      <w:r w:rsidRPr="005C4A3C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  <w:r w:rsidRPr="005C4A3C">
        <w:rPr>
          <w:rFonts w:ascii="Times New Roman" w:hAnsi="Times New Roman" w:cs="Times New Roman"/>
          <w:b/>
          <w:bCs/>
        </w:rPr>
        <w:t>литературы</w:t>
      </w:r>
    </w:p>
    <w:p w:rsidR="002307BC" w:rsidRPr="00735B0C" w:rsidRDefault="002307BC" w:rsidP="002307B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7BC" w:rsidRDefault="002307BC" w:rsidP="002307BC">
      <w:pPr>
        <w:rPr>
          <w:sz w:val="28"/>
          <w:szCs w:val="28"/>
        </w:rPr>
      </w:pPr>
    </w:p>
    <w:p w:rsidR="002307BC" w:rsidRPr="002F2A53" w:rsidRDefault="002307BC" w:rsidP="002307BC">
      <w:pPr>
        <w:rPr>
          <w:sz w:val="28"/>
          <w:szCs w:val="28"/>
        </w:rPr>
      </w:pPr>
    </w:p>
    <w:p w:rsidR="002307BC" w:rsidRDefault="002307BC" w:rsidP="002307B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BD1AD4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F4E25" w:rsidRPr="00EB7967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FF4E25" w:rsidRPr="00EB7967" w:rsidRDefault="00FF4E25" w:rsidP="00BD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 xml:space="preserve">Характеристика учебного предмета, его место и роль </w:t>
      </w:r>
    </w:p>
    <w:p w:rsidR="00FF4E25" w:rsidRDefault="00FF4E25" w:rsidP="00BD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в образовательном процессе</w:t>
      </w:r>
    </w:p>
    <w:p w:rsidR="00BD1AD4" w:rsidRPr="00EB7967" w:rsidRDefault="00BD1AD4" w:rsidP="00BD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BD1AD4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Программа  учебного  предмета  «Ансамбль  (виолончель)»  разработана  в соответствии с федеральными государственными требованиями к минимуму содержания,  структуре  и  условиям  реализации  допол</w:t>
      </w:r>
      <w:r>
        <w:rPr>
          <w:rFonts w:ascii="Times New Roman" w:hAnsi="Times New Roman" w:cs="Times New Roman"/>
          <w:sz w:val="28"/>
          <w:szCs w:val="28"/>
        </w:rPr>
        <w:t xml:space="preserve">нительной предпрофессиональной </w:t>
      </w:r>
      <w:r w:rsidR="00FF4E25" w:rsidRPr="00EB7967">
        <w:rPr>
          <w:rFonts w:ascii="Times New Roman" w:hAnsi="Times New Roman" w:cs="Times New Roman"/>
          <w:sz w:val="28"/>
          <w:szCs w:val="28"/>
        </w:rPr>
        <w:t>программы  в  области музыкального искусства «Струнные инструменты».</w:t>
      </w:r>
    </w:p>
    <w:p w:rsidR="00BD1AD4" w:rsidRDefault="00BD1AD4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Ансамбль  использует  и  развивает  базовые  навыки,  полученные  на занятиях в классе специальности. Представленная  программа  предполагает  знакомство  с  предметом  и освоение  навыков  игры  в  ансамбле  со  2  по  8  класс,  а  также  включает программные  требования  дополнительного  года  обучения (9  класс) </w:t>
      </w:r>
      <w:proofErr w:type="gramStart"/>
      <w:r w:rsidR="00FF4E25" w:rsidRPr="00EB796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F4E25" w:rsidRPr="00EB7967">
        <w:rPr>
          <w:rFonts w:ascii="Times New Roman" w:hAnsi="Times New Roman" w:cs="Times New Roman"/>
          <w:sz w:val="28"/>
          <w:szCs w:val="28"/>
        </w:rPr>
        <w:t xml:space="preserve"> поступающих в профессиональные образовательные учреждения.</w:t>
      </w:r>
    </w:p>
    <w:p w:rsidR="00BD1AD4" w:rsidRPr="00BD1AD4" w:rsidRDefault="00BD1AD4" w:rsidP="00BD1A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1AD4">
        <w:rPr>
          <w:rFonts w:ascii="Times New Roman" w:hAnsi="Times New Roman" w:cs="Times New Roman"/>
          <w:color w:val="000000"/>
          <w:sz w:val="28"/>
          <w:szCs w:val="28"/>
        </w:rPr>
        <w:t>Воспитание навыков игры в ансамбле является одной из задач предпрофессиональной подготовки учащихся в ДМШ и ДШИ.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1AD4">
        <w:rPr>
          <w:rFonts w:ascii="Times New Roman" w:hAnsi="Times New Roman" w:cs="Times New Roman"/>
          <w:color w:val="000000"/>
          <w:sz w:val="28"/>
          <w:szCs w:val="28"/>
        </w:rPr>
        <w:t>Игра в ансамбле объединяет детей разной степени способностей, интеллекта, возрастных и психофизических особенностей, музыкально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D1AD4">
        <w:rPr>
          <w:rFonts w:ascii="Times New Roman" w:hAnsi="Times New Roman" w:cs="Times New Roman"/>
          <w:color w:val="000000"/>
          <w:sz w:val="28"/>
          <w:szCs w:val="28"/>
        </w:rPr>
        <w:softHyphen/>
        <w:t>технической подготовки, расширяет кругозор, воспитывает дисципли</w:t>
      </w:r>
      <w:r>
        <w:rPr>
          <w:rFonts w:ascii="Times New Roman" w:hAnsi="Times New Roman" w:cs="Times New Roman"/>
          <w:color w:val="000000"/>
          <w:sz w:val="28"/>
          <w:szCs w:val="28"/>
        </w:rPr>
        <w:t>ну</w:t>
      </w:r>
      <w:r w:rsidRPr="00BD1A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1AD4" w:rsidRPr="00BD1AD4" w:rsidRDefault="00BD1AD4" w:rsidP="00BD1AD4">
      <w:pPr>
        <w:suppressAutoHyphens/>
        <w:spacing w:after="0" w:line="240" w:lineRule="auto"/>
        <w:ind w:firstLine="709"/>
        <w:jc w:val="both"/>
        <w:rPr>
          <w:rFonts w:ascii="Times New Roman" w:eastAsia="Helvetica" w:hAnsi="Times New Roman" w:cs="Mangal"/>
          <w:color w:val="000000"/>
          <w:kern w:val="2"/>
          <w:sz w:val="28"/>
          <w:szCs w:val="28"/>
          <w:lang w:eastAsia="hi-IN" w:bidi="hi-IN"/>
        </w:rPr>
      </w:pPr>
      <w:r w:rsidRPr="00BD1AD4">
        <w:rPr>
          <w:rFonts w:ascii="Times New Roman" w:eastAsia="Helvetica" w:hAnsi="Times New Roman" w:cs="Mangal"/>
          <w:color w:val="000000"/>
          <w:kern w:val="2"/>
          <w:sz w:val="28"/>
          <w:szCs w:val="28"/>
          <w:lang w:eastAsia="hi-IN" w:bidi="hi-IN"/>
        </w:rPr>
        <w:t xml:space="preserve">За время обучения ансамблю должен сформироваться комплекс умений и навыков, необходимых </w:t>
      </w:r>
      <w:proofErr w:type="gramStart"/>
      <w:r w:rsidRPr="00BD1AD4">
        <w:rPr>
          <w:rFonts w:ascii="Times New Roman" w:eastAsia="Helvetica" w:hAnsi="Times New Roman" w:cs="Mangal"/>
          <w:color w:val="000000"/>
          <w:kern w:val="2"/>
          <w:sz w:val="28"/>
          <w:szCs w:val="28"/>
          <w:lang w:eastAsia="hi-IN" w:bidi="hi-IN"/>
        </w:rPr>
        <w:t>для</w:t>
      </w:r>
      <w:proofErr w:type="gramEnd"/>
      <w:r w:rsidRPr="00BD1AD4">
        <w:rPr>
          <w:rFonts w:ascii="Times New Roman" w:eastAsia="Helvetica" w:hAnsi="Times New Roman" w:cs="Mangal"/>
          <w:color w:val="000000"/>
          <w:kern w:val="2"/>
          <w:sz w:val="28"/>
          <w:szCs w:val="28"/>
          <w:lang w:eastAsia="hi-IN" w:bidi="hi-IN"/>
        </w:rPr>
        <w:t xml:space="preserve"> совместного музицирования.</w:t>
      </w:r>
      <w:r>
        <w:rPr>
          <w:rFonts w:ascii="Times New Roman" w:eastAsia="Helvetica" w:hAnsi="Times New Roman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 w:rsidRPr="00BD1AD4">
        <w:rPr>
          <w:rFonts w:ascii="Times New Roman" w:hAnsi="Times New Roman" w:cs="Times New Roman"/>
          <w:color w:val="000000"/>
          <w:sz w:val="28"/>
          <w:szCs w:val="28"/>
        </w:rPr>
        <w:t>Коллективный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характер  работы</w:t>
      </w:r>
      <w:r w:rsidRPr="00BD1AD4">
        <w:rPr>
          <w:rFonts w:ascii="Times New Roman" w:hAnsi="Times New Roman" w:cs="Times New Roman"/>
          <w:color w:val="000000"/>
          <w:sz w:val="28"/>
          <w:szCs w:val="28"/>
        </w:rPr>
        <w:t>,  чувство  ответственности  делают  класс  «Ансамбля»  наиболее  эффективной  формой  учебно-воспитательного  процесса.</w:t>
      </w:r>
    </w:p>
    <w:p w:rsidR="00BD1AD4" w:rsidRPr="00EB7967" w:rsidRDefault="00BD1AD4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Default="00FF4E25" w:rsidP="00BD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Срок реализации учебного предмета</w:t>
      </w:r>
    </w:p>
    <w:p w:rsidR="00BD1AD4" w:rsidRPr="00EB7967" w:rsidRDefault="00BD1AD4" w:rsidP="00BD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1AD4" w:rsidRDefault="00BD1AD4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FF4E25" w:rsidRPr="00EB7967">
        <w:rPr>
          <w:rFonts w:ascii="Times New Roman" w:hAnsi="Times New Roman" w:cs="Times New Roman"/>
          <w:sz w:val="28"/>
          <w:szCs w:val="28"/>
        </w:rPr>
        <w:t xml:space="preserve">Срок  реализации  учебного  предмета  «Ансамбль»  по  8-летнему  сроку обучения  составляет  7  лет,  из  них  2  года  (во  2-м  и  3-м  классах)  предмет входит в вариативную часть учебного плана дополнительной предпрофессиональной  программы  в  области музыкального  искусства  «Струнные  инструменты»,  а  с  4-го  по  8-й  классы является обязательной частью учебного плана с дополнительным часом за счет вариативной части учебного плана в 8 классе. </w:t>
      </w:r>
      <w:proofErr w:type="gramEnd"/>
    </w:p>
    <w:p w:rsidR="00FF4E25" w:rsidRDefault="00BD1AD4" w:rsidP="00230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Для учащихся, обучающихся  по  программе  дополнительного  года  обучения  (9  класс), учебный  предмет  «Ансамбль» входит  в  обязательную  часть  учебного плана предметной области «Музыкальное исполнительство».  </w:t>
      </w:r>
    </w:p>
    <w:p w:rsidR="002307BC" w:rsidRPr="00EB7967" w:rsidRDefault="002307BC" w:rsidP="00230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BD1A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</w:t>
      </w:r>
      <w:r w:rsidRPr="00EB7967">
        <w:rPr>
          <w:rFonts w:ascii="Times New Roman" w:hAnsi="Times New Roman" w:cs="Times New Roman"/>
          <w:b/>
          <w:bCs/>
          <w:sz w:val="28"/>
          <w:szCs w:val="28"/>
        </w:rPr>
        <w:t>м учебного времени, предусмотренный учебным планом образовательного учреждения на реализацию учебного предмета</w:t>
      </w:r>
    </w:p>
    <w:p w:rsidR="005D571A" w:rsidRDefault="00FF4E25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     </w:t>
      </w:r>
      <w:r w:rsidR="00BD1AD4">
        <w:rPr>
          <w:rFonts w:ascii="Times New Roman" w:hAnsi="Times New Roman" w:cs="Times New Roman"/>
          <w:sz w:val="28"/>
          <w:szCs w:val="28"/>
        </w:rPr>
        <w:t xml:space="preserve">  </w:t>
      </w:r>
      <w:r w:rsidRPr="00EB7967">
        <w:rPr>
          <w:rFonts w:ascii="Times New Roman" w:hAnsi="Times New Roman" w:cs="Times New Roman"/>
          <w:sz w:val="28"/>
          <w:szCs w:val="28"/>
        </w:rPr>
        <w:t xml:space="preserve">При реализации программы учебного предмета «Ансамбль» со сроком обучения  8  лет  </w:t>
      </w:r>
      <w:r w:rsidRPr="00BD1AD4">
        <w:rPr>
          <w:rFonts w:ascii="Times New Roman" w:hAnsi="Times New Roman" w:cs="Times New Roman"/>
          <w:sz w:val="28"/>
          <w:szCs w:val="28"/>
          <w:u w:val="single"/>
        </w:rPr>
        <w:t>аудиторная  учебная  нагрузка</w:t>
      </w:r>
      <w:r w:rsidRPr="00EB7967">
        <w:rPr>
          <w:rFonts w:ascii="Times New Roman" w:hAnsi="Times New Roman" w:cs="Times New Roman"/>
          <w:sz w:val="28"/>
          <w:szCs w:val="28"/>
        </w:rPr>
        <w:t xml:space="preserve">  составляет  264  ч. (165ч. 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бязательной  части,  99ч.за  счет  вариативной  части  учебного  плана). </w:t>
      </w:r>
    </w:p>
    <w:p w:rsidR="00BD1AD4" w:rsidRDefault="005D571A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Д</w:t>
      </w:r>
      <w:r w:rsidR="002307BC">
        <w:rPr>
          <w:rFonts w:ascii="Times New Roman" w:hAnsi="Times New Roman" w:cs="Times New Roman"/>
          <w:sz w:val="28"/>
          <w:szCs w:val="28"/>
        </w:rPr>
        <w:t xml:space="preserve">ля учащихся,  поступающих  в  </w:t>
      </w:r>
      <w:proofErr w:type="spellStart"/>
      <w:r w:rsidR="002307BC">
        <w:rPr>
          <w:rFonts w:ascii="Times New Roman" w:hAnsi="Times New Roman" w:cs="Times New Roman"/>
          <w:sz w:val="28"/>
          <w:szCs w:val="28"/>
        </w:rPr>
        <w:t>С</w:t>
      </w:r>
      <w:r w:rsidR="00FF4E25" w:rsidRPr="00EB7967">
        <w:rPr>
          <w:rFonts w:ascii="Times New Roman" w:hAnsi="Times New Roman" w:cs="Times New Roman"/>
          <w:sz w:val="28"/>
          <w:szCs w:val="28"/>
        </w:rPr>
        <w:t>УЗы</w:t>
      </w:r>
      <w:proofErr w:type="spellEnd"/>
      <w:r w:rsidR="00FF4E25" w:rsidRPr="00EB7967">
        <w:rPr>
          <w:rFonts w:ascii="Times New Roman" w:hAnsi="Times New Roman" w:cs="Times New Roman"/>
          <w:sz w:val="28"/>
          <w:szCs w:val="28"/>
        </w:rPr>
        <w:t xml:space="preserve">  и  ВУЗы,  продолжение  освоения программы осуществляется в 9 классе за с</w:t>
      </w:r>
      <w:bookmarkStart w:id="0" w:name="_GoBack"/>
      <w:bookmarkEnd w:id="0"/>
      <w:r w:rsidR="00FF4E25" w:rsidRPr="00EB7967">
        <w:rPr>
          <w:rFonts w:ascii="Times New Roman" w:hAnsi="Times New Roman" w:cs="Times New Roman"/>
          <w:sz w:val="28"/>
          <w:szCs w:val="28"/>
        </w:rPr>
        <w:t>чет часов обязательной части и составляет  66ч., что  дает  возможность  расширения  и  углубления   знаний, умений и навыков. Недельная аудиторная нагрузка  – 0,5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  <w:r w:rsidR="00FF4E25" w:rsidRPr="00EB7967">
        <w:rPr>
          <w:rFonts w:ascii="Times New Roman" w:hAnsi="Times New Roman" w:cs="Times New Roman"/>
          <w:sz w:val="28"/>
          <w:szCs w:val="28"/>
        </w:rPr>
        <w:t>часа с 2-3класс; 1час – с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4-8 класс.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E25" w:rsidRDefault="005D571A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На  </w:t>
      </w:r>
      <w:r w:rsidR="00FF4E25" w:rsidRPr="00BD1AD4">
        <w:rPr>
          <w:rFonts w:ascii="Times New Roman" w:hAnsi="Times New Roman" w:cs="Times New Roman"/>
          <w:sz w:val="28"/>
          <w:szCs w:val="28"/>
          <w:u w:val="single"/>
        </w:rPr>
        <w:t>самостоятельную  работу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  определено  1,5  часа  в  неделю  (во  всех классах).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 Количество  часов  на  внеаудиторную  (самостоятельную)  работу 346,5 часов. </w:t>
      </w:r>
      <w:r w:rsidR="00FF4E25" w:rsidRPr="00BD1AD4">
        <w:rPr>
          <w:rFonts w:ascii="Times New Roman" w:hAnsi="Times New Roman" w:cs="Times New Roman"/>
          <w:sz w:val="28"/>
          <w:szCs w:val="28"/>
          <w:u w:val="single"/>
        </w:rPr>
        <w:t>Максимальная нагрузка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  - 610часов.</w:t>
      </w:r>
    </w:p>
    <w:p w:rsidR="00BD1AD4" w:rsidRPr="00EB7967" w:rsidRDefault="00BD1AD4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FF4E25" w:rsidRPr="00EB7967">
        <w:rPr>
          <w:rFonts w:ascii="Times New Roman" w:hAnsi="Times New Roman" w:cs="Times New Roman"/>
          <w:b/>
          <w:bCs/>
          <w:sz w:val="28"/>
          <w:szCs w:val="28"/>
        </w:rPr>
        <w:t>Форма  проведения  учебных  аудиторных  занятий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  по учебному  предмету «Ансамбль» – мелкогрупповая  (от  2-х  до  4-хчеловек).  Кроме  того,  реализация  данного учебного  предмета может  проходить  в  форме  совместного  исполнения  музыкальных произведений обучающихся с преподавателем.</w:t>
      </w:r>
      <w:r w:rsidRP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Pr="00BD1AD4" w:rsidRDefault="00BD1AD4" w:rsidP="00BD1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D1AD4">
        <w:rPr>
          <w:rFonts w:ascii="Times New Roman" w:hAnsi="Times New Roman" w:cs="Times New Roman"/>
          <w:sz w:val="28"/>
          <w:szCs w:val="28"/>
        </w:rPr>
        <w:t>Рекомендуемая 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урока - 40</w:t>
      </w:r>
      <w:r w:rsidRPr="00BD1AD4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FF4E25" w:rsidRPr="00EB7967" w:rsidRDefault="00FF4E25" w:rsidP="00BD1A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Цели и задачи учебного предмета</w:t>
      </w: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57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развитие музыкально-творческих способностей </w:t>
      </w:r>
      <w:proofErr w:type="gramStart"/>
      <w:r w:rsidRPr="005D571A"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 w:rsidRPr="005D571A">
        <w:rPr>
          <w:rFonts w:ascii="Times New Roman" w:hAnsi="Times New Roman" w:cs="Times New Roman"/>
          <w:sz w:val="28"/>
          <w:szCs w:val="28"/>
        </w:rPr>
        <w:t xml:space="preserve"> на основе приобретенных им знаний,  умений и навыков в области ансамблевого исполнительства.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571A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>• стимулирование развития эмоциональности,  памяти,  мышления, воображения и творческой активности при игре в ансамбле;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формирование у обучающихся комплекса исполнительских навыков,  необходимых </w:t>
      </w:r>
      <w:proofErr w:type="gramStart"/>
      <w:r w:rsidRPr="005D571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D571A">
        <w:rPr>
          <w:rFonts w:ascii="Times New Roman" w:hAnsi="Times New Roman" w:cs="Times New Roman"/>
          <w:sz w:val="28"/>
          <w:szCs w:val="28"/>
        </w:rPr>
        <w:t xml:space="preserve"> ансамблевого музицирования;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>• расширение кругозора учащегося путем ознакомления с ансамблевым репертуаром;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музицирования, оценивать игру друг друга);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>• раз</w:t>
      </w:r>
      <w:r>
        <w:rPr>
          <w:rFonts w:ascii="Times New Roman" w:hAnsi="Times New Roman" w:cs="Times New Roman"/>
          <w:sz w:val="28"/>
          <w:szCs w:val="28"/>
        </w:rPr>
        <w:t>витие чувства партнерства при игре в ансамбле</w:t>
      </w:r>
      <w:r w:rsidRPr="005D571A">
        <w:rPr>
          <w:rFonts w:ascii="Times New Roman" w:hAnsi="Times New Roman" w:cs="Times New Roman"/>
          <w:sz w:val="28"/>
          <w:szCs w:val="28"/>
        </w:rPr>
        <w:t xml:space="preserve">,  артистизма и музыкальности;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обучение навыкам самостоятельной работы,  а также навыкам чтения с листа в ансамбле;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приобретение </w:t>
      </w:r>
      <w:proofErr w:type="gramStart"/>
      <w:r w:rsidRPr="005D571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D571A">
        <w:rPr>
          <w:rFonts w:ascii="Times New Roman" w:hAnsi="Times New Roman" w:cs="Times New Roman"/>
          <w:sz w:val="28"/>
          <w:szCs w:val="28"/>
        </w:rPr>
        <w:t xml:space="preserve"> опыта творческой деятельности и публичных выступлений в сфере ансамблевого музицирования;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формирование </w:t>
      </w:r>
      <w:r>
        <w:rPr>
          <w:rFonts w:ascii="Times New Roman" w:hAnsi="Times New Roman" w:cs="Times New Roman"/>
          <w:sz w:val="28"/>
          <w:szCs w:val="28"/>
        </w:rPr>
        <w:t>у наиболее одаренных учеников</w:t>
      </w:r>
      <w:r w:rsidRPr="005D571A">
        <w:rPr>
          <w:rFonts w:ascii="Times New Roman" w:hAnsi="Times New Roman" w:cs="Times New Roman"/>
          <w:sz w:val="28"/>
          <w:szCs w:val="28"/>
        </w:rPr>
        <w:t xml:space="preserve"> профессионального исполн</w:t>
      </w:r>
      <w:r>
        <w:rPr>
          <w:rFonts w:ascii="Times New Roman" w:hAnsi="Times New Roman" w:cs="Times New Roman"/>
          <w:sz w:val="28"/>
          <w:szCs w:val="28"/>
        </w:rPr>
        <w:t xml:space="preserve">ительского комплекса </w:t>
      </w:r>
      <w:r w:rsidRPr="005D571A">
        <w:rPr>
          <w:rFonts w:ascii="Times New Roman" w:hAnsi="Times New Roman" w:cs="Times New Roman"/>
          <w:sz w:val="28"/>
          <w:szCs w:val="28"/>
        </w:rPr>
        <w:t xml:space="preserve">солиста камерного ансамбля.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D571A">
        <w:rPr>
          <w:rFonts w:ascii="Times New Roman" w:hAnsi="Times New Roman" w:cs="Times New Roman"/>
          <w:sz w:val="28"/>
          <w:szCs w:val="28"/>
        </w:rPr>
        <w:t xml:space="preserve">Учебный предмет «Ансамбль» неразрывно связан с учебным предметом «Специальность»,  а также со всеми предметами дополнительной </w:t>
      </w:r>
      <w:r w:rsidRPr="005D571A">
        <w:rPr>
          <w:rFonts w:ascii="Times New Roman" w:hAnsi="Times New Roman" w:cs="Times New Roman"/>
          <w:sz w:val="28"/>
          <w:szCs w:val="28"/>
        </w:rPr>
        <w:lastRenderedPageBreak/>
        <w:t xml:space="preserve">предпрофессиональной программы в области музыкального искусства «Струнные  инструменты». </w:t>
      </w:r>
    </w:p>
    <w:p w:rsid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D571A">
        <w:rPr>
          <w:rFonts w:ascii="Times New Roman" w:hAnsi="Times New Roman" w:cs="Times New Roman"/>
          <w:sz w:val="28"/>
          <w:szCs w:val="28"/>
        </w:rPr>
        <w:t xml:space="preserve">Предмет «Ансамбль»  расширяет границы творческого общения </w:t>
      </w:r>
      <w:r>
        <w:rPr>
          <w:rFonts w:ascii="Times New Roman" w:hAnsi="Times New Roman" w:cs="Times New Roman"/>
          <w:sz w:val="28"/>
          <w:szCs w:val="28"/>
        </w:rPr>
        <w:t>инструменталистов-</w:t>
      </w:r>
      <w:r w:rsidRPr="005D571A">
        <w:rPr>
          <w:rFonts w:ascii="Times New Roman" w:hAnsi="Times New Roman" w:cs="Times New Roman"/>
          <w:sz w:val="28"/>
          <w:szCs w:val="28"/>
        </w:rPr>
        <w:t xml:space="preserve">струнников с учащимися других отделений учебного заведения,  привлекая к сотрудничеству флейтистов,  ударников,  пианистов и  исполнителей на других инструментах.  </w:t>
      </w:r>
    </w:p>
    <w:p w:rsid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D571A" w:rsidRDefault="005D571A" w:rsidP="005D57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71A">
        <w:rPr>
          <w:rFonts w:ascii="Times New Roman" w:hAnsi="Times New Roman" w:cs="Times New Roman"/>
          <w:b/>
          <w:sz w:val="28"/>
          <w:szCs w:val="28"/>
        </w:rPr>
        <w:t>Обоснование структуры учебного предмета</w:t>
      </w:r>
    </w:p>
    <w:p w:rsidR="005D571A" w:rsidRPr="005D571A" w:rsidRDefault="005D571A" w:rsidP="005D57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   Обоснованием структуры программы являются ФГТ,  отражающие все аспекты работы преподавателя с учеником. 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   Программа содержит  следующие разделы: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-   сведения о затратах учебного времени, предусмотренного на освоение учебного предмета;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-   распределение учебного материала по годам обучения;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-   описание дидактических единиц учебного предмета;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-   требования к уровню подготовки </w:t>
      </w:r>
      <w:proofErr w:type="gramStart"/>
      <w:r w:rsidRPr="005D571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D57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-   формы и методы контроля, система оценок;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-   методическое обеспечение учебного процесса. </w:t>
      </w:r>
    </w:p>
    <w:p w:rsid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  В соответствии с данными направлениями строится основной раздел программы «Содержание учебного предмета».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71A" w:rsidRPr="005D571A" w:rsidRDefault="005D571A" w:rsidP="005D57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71A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D571A">
        <w:rPr>
          <w:rFonts w:ascii="Times New Roman" w:hAnsi="Times New Roman" w:cs="Times New Roman"/>
          <w:sz w:val="28"/>
          <w:szCs w:val="28"/>
        </w:rPr>
        <w:t xml:space="preserve">Выбор методов обучения  по предмету «Ансамбль» зависит </w:t>
      </w:r>
      <w:proofErr w:type="gramStart"/>
      <w:r w:rsidRPr="005D571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D571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возраста учащихся;  </w:t>
      </w: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их индивидуальных  способностей; </w:t>
      </w: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от  состава ансамбля; </w:t>
      </w: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• от количества участников ансамбля.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D571A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-    словесный (рассказ, объяснение); </w:t>
      </w:r>
    </w:p>
    <w:p w:rsidR="005D571A" w:rsidRPr="005D571A" w:rsidRDefault="005D571A" w:rsidP="005D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-    метод показа;  </w:t>
      </w:r>
    </w:p>
    <w:p w:rsidR="005D571A" w:rsidRPr="005D571A" w:rsidRDefault="005D571A" w:rsidP="005D5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-  </w:t>
      </w:r>
      <w:proofErr w:type="gramStart"/>
      <w:r w:rsidRPr="005D571A">
        <w:rPr>
          <w:rFonts w:ascii="Times New Roman" w:hAnsi="Times New Roman" w:cs="Times New Roman"/>
          <w:sz w:val="28"/>
          <w:szCs w:val="28"/>
        </w:rPr>
        <w:t>частично-поисковый</w:t>
      </w:r>
      <w:proofErr w:type="gramEnd"/>
      <w:r w:rsidRPr="005D571A">
        <w:rPr>
          <w:rFonts w:ascii="Times New Roman" w:hAnsi="Times New Roman" w:cs="Times New Roman"/>
          <w:sz w:val="28"/>
          <w:szCs w:val="28"/>
        </w:rPr>
        <w:t xml:space="preserve"> (ученики участвуют в поисках решения поставленной  задачи). </w:t>
      </w:r>
    </w:p>
    <w:p w:rsidR="00FF4E25" w:rsidRDefault="005D571A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71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571A">
        <w:rPr>
          <w:rFonts w:ascii="Times New Roman" w:hAnsi="Times New Roman" w:cs="Times New Roman"/>
          <w:sz w:val="28"/>
          <w:szCs w:val="28"/>
        </w:rPr>
        <w:t>Предложенные методы работы с ансамблем струнных инструментов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 и основаны на проверенных методиках и сложившихся традициях ансамблевого исполнитель</w:t>
      </w:r>
      <w:r w:rsidR="00E63072">
        <w:rPr>
          <w:rFonts w:ascii="Times New Roman" w:hAnsi="Times New Roman" w:cs="Times New Roman"/>
          <w:sz w:val="28"/>
          <w:szCs w:val="28"/>
        </w:rPr>
        <w:t xml:space="preserve">ства на струнных инструментах. </w:t>
      </w:r>
    </w:p>
    <w:p w:rsidR="00E63072" w:rsidRPr="00EB7967" w:rsidRDefault="00E63072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Default="00FF4E25" w:rsidP="00E630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Описание материально-технических условий</w:t>
      </w:r>
      <w:r w:rsidR="00E630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реализации учебного предмета</w:t>
      </w:r>
    </w:p>
    <w:p w:rsidR="00E63072" w:rsidRPr="00EB7967" w:rsidRDefault="00E63072" w:rsidP="00E630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Pr="00EB7967" w:rsidRDefault="00E63072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Материально-техническая  база  образовательного  учреждения  должна соответствовать  санитарным  и  противопожарным  нормам,  нормам  охраны труда.</w:t>
      </w:r>
    </w:p>
    <w:p w:rsidR="00FF4E25" w:rsidRPr="00EB7967" w:rsidRDefault="00E63072" w:rsidP="00E630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Учебные  аудитории  для  занятий  с  ансамблем  должны  иметь</w:t>
      </w:r>
      <w:r w:rsidR="00FF4E25" w:rsidRPr="00EB7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F4E25" w:rsidRPr="00EB7967">
        <w:rPr>
          <w:rFonts w:ascii="Times New Roman" w:hAnsi="Times New Roman" w:cs="Times New Roman"/>
          <w:sz w:val="28"/>
          <w:szCs w:val="28"/>
        </w:rPr>
        <w:t>достаточную  площадь,  звукоизоляцию,  наличие  пультов,  инструментов  для работы.</w:t>
      </w:r>
    </w:p>
    <w:p w:rsidR="00FF4E25" w:rsidRDefault="00E63072" w:rsidP="00230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В  образовательном  учреждении  должны  быть  созданы  условия  для содержания, своевременного ремонта музыкальных инструментов.</w:t>
      </w:r>
    </w:p>
    <w:p w:rsidR="002307BC" w:rsidRPr="00EB7967" w:rsidRDefault="002307BC" w:rsidP="00230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E63072" w:rsidP="00EB79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FF4E25" w:rsidRPr="00EB7967">
        <w:rPr>
          <w:rFonts w:ascii="Times New Roman" w:hAnsi="Times New Roman" w:cs="Times New Roman"/>
          <w:b/>
          <w:bCs/>
          <w:sz w:val="28"/>
          <w:szCs w:val="28"/>
        </w:rPr>
        <w:t>. СОДЕРЖАНИЕ УЧЕБНОГО ПРЕДМЕТА</w:t>
      </w:r>
    </w:p>
    <w:p w:rsidR="00FF4E25" w:rsidRPr="00EB7967" w:rsidRDefault="00FF4E25" w:rsidP="00E63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Сведения о затратах учебного времени</w:t>
      </w:r>
      <w:r w:rsidRPr="00EB7967">
        <w:rPr>
          <w:rFonts w:ascii="Times New Roman" w:hAnsi="Times New Roman" w:cs="Times New Roman"/>
          <w:sz w:val="28"/>
          <w:szCs w:val="28"/>
        </w:rPr>
        <w:t>, предусмотренного на освоение  учебного  предмета  «Ансамбль»,  на  максимальную самостоятельную нагрузку обучающихся и аудиторные занятия:</w:t>
      </w:r>
    </w:p>
    <w:p w:rsidR="00FF4E25" w:rsidRPr="00EB7967" w:rsidRDefault="00FF4E25" w:rsidP="00E63072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Таблица 1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766"/>
        <w:gridCol w:w="828"/>
        <w:gridCol w:w="828"/>
        <w:gridCol w:w="828"/>
        <w:gridCol w:w="827"/>
        <w:gridCol w:w="827"/>
        <w:gridCol w:w="827"/>
        <w:gridCol w:w="827"/>
        <w:gridCol w:w="827"/>
      </w:tblGrid>
      <w:tr w:rsidR="00FF4E25" w:rsidRPr="00E63072" w:rsidTr="00E63072">
        <w:tc>
          <w:tcPr>
            <w:tcW w:w="2766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9" w:type="dxa"/>
            <w:gridSpan w:val="8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FF4E25" w:rsidRPr="00E63072" w:rsidTr="00E63072">
        <w:tc>
          <w:tcPr>
            <w:tcW w:w="2766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F4E25" w:rsidRPr="00E63072" w:rsidTr="00E63072">
        <w:tc>
          <w:tcPr>
            <w:tcW w:w="2766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4E25" w:rsidRPr="00E63072">
              <w:rPr>
                <w:rFonts w:ascii="Times New Roman" w:hAnsi="Times New Roman" w:cs="Times New Roman"/>
                <w:sz w:val="24"/>
                <w:szCs w:val="24"/>
              </w:rPr>
              <w:t xml:space="preserve">чебных занятий (в неделях)  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28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8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F4E25" w:rsidRPr="00E63072" w:rsidTr="00E63072">
        <w:tc>
          <w:tcPr>
            <w:tcW w:w="2766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аудиторные заняти</w:t>
            </w:r>
            <w:proofErr w:type="gramStart"/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E63072">
              <w:rPr>
                <w:rFonts w:ascii="Times New Roman" w:hAnsi="Times New Roman" w:cs="Times New Roman"/>
                <w:sz w:val="24"/>
                <w:szCs w:val="24"/>
              </w:rPr>
              <w:t xml:space="preserve"> в неделю)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4E25" w:rsidRPr="00E63072" w:rsidTr="00E63072">
        <w:tc>
          <w:tcPr>
            <w:tcW w:w="2766" w:type="dxa"/>
          </w:tcPr>
          <w:p w:rsidR="00FF4E25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  <w:p w:rsidR="00BD1BEB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28" w:type="dxa"/>
          </w:tcPr>
          <w:p w:rsidR="00FF4E25" w:rsidRPr="00E63072" w:rsidRDefault="00FF4E25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72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FF4E25" w:rsidRPr="00E63072" w:rsidRDefault="00BD1BEB" w:rsidP="00E63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63072" w:rsidRDefault="00E63072" w:rsidP="00E630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630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Виды внеаудиторной работы:</w:t>
      </w:r>
    </w:p>
    <w:p w:rsidR="00FF4E25" w:rsidRPr="00EB7967" w:rsidRDefault="00FF4E25" w:rsidP="00E6307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– выполнение домашнего задания;</w:t>
      </w:r>
    </w:p>
    <w:p w:rsidR="00FF4E25" w:rsidRPr="00EB7967" w:rsidRDefault="00FF4E25" w:rsidP="00E6307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– подготовка к концертным выступлениям;</w:t>
      </w:r>
    </w:p>
    <w:p w:rsidR="00FF4E25" w:rsidRPr="00EB7967" w:rsidRDefault="00FF4E25" w:rsidP="00E6307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7967">
        <w:rPr>
          <w:rFonts w:ascii="Times New Roman" w:hAnsi="Times New Roman" w:cs="Times New Roman"/>
          <w:sz w:val="28"/>
          <w:szCs w:val="28"/>
        </w:rPr>
        <w:t>– участие обучающихся в концертах;</w:t>
      </w:r>
      <w:proofErr w:type="gramEnd"/>
    </w:p>
    <w:p w:rsidR="00FF4E25" w:rsidRPr="00EB7967" w:rsidRDefault="00FF4E25" w:rsidP="00E6307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– посещение филармоний, театров, концертных залов и др.</w:t>
      </w:r>
    </w:p>
    <w:p w:rsidR="00FF4E25" w:rsidRDefault="00FF4E25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Каждый класс имеет свои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и объём времени, предусмотренный для освоения учебного материала.</w:t>
      </w:r>
    </w:p>
    <w:p w:rsidR="00E63072" w:rsidRDefault="00E63072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072" w:rsidRPr="00EB7967" w:rsidRDefault="00E63072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Требования по годам обучения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2 класс (первый год обучения)</w:t>
      </w:r>
    </w:p>
    <w:p w:rsidR="00FF4E25" w:rsidRPr="00EB7967" w:rsidRDefault="00FF4E25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Пер</w:t>
      </w:r>
      <w:r w:rsidR="00E63072">
        <w:rPr>
          <w:rFonts w:ascii="Times New Roman" w:hAnsi="Times New Roman" w:cs="Times New Roman"/>
          <w:sz w:val="28"/>
          <w:szCs w:val="28"/>
        </w:rPr>
        <w:t>вые  навыки  игры  в  ансамбле</w:t>
      </w:r>
      <w:r w:rsidRPr="00EB7967">
        <w:rPr>
          <w:rFonts w:ascii="Times New Roman" w:hAnsi="Times New Roman" w:cs="Times New Roman"/>
          <w:sz w:val="28"/>
          <w:szCs w:val="28"/>
        </w:rPr>
        <w:t xml:space="preserve"> начинающие  виолончелисты приобретают в специальном классе. Педагог должен сосредоточить внимание учащегося  на  особенностях  сопровождения,  что  способствует  развитию первоначальных навыков коллективного исполнения. В основе репертуара  – </w:t>
      </w:r>
      <w:r w:rsidRPr="00EB7967">
        <w:rPr>
          <w:rFonts w:ascii="Times New Roman" w:hAnsi="Times New Roman" w:cs="Times New Roman"/>
          <w:sz w:val="28"/>
          <w:szCs w:val="28"/>
        </w:rPr>
        <w:lastRenderedPageBreak/>
        <w:t>несложные  произведения,  доступные  для  успешной  реализации  начального этапа обучения.</w:t>
      </w:r>
    </w:p>
    <w:p w:rsidR="00FF4E25" w:rsidRDefault="00FF4E25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В  практические  занятия  входит чтение  нот с  листа, исполнение  лёгких ансамблевых  пьес  с  преподавателем.  Ощущение  сильных  и  слабых  долей, строение фразы.</w:t>
      </w:r>
    </w:p>
    <w:p w:rsidR="00E63072" w:rsidRPr="00EB7967" w:rsidRDefault="00E63072" w:rsidP="00E6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Примерный список произведений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Красев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"Баю-баю"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В.Моцарт. "Аллегретто"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Бакланова. "Прелюдия"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"Там, за речкой, там, за перевалом" – русская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"Во поле берёза стояла" – русская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В. Калинников. "Журавель"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А. Филиппенко. "Цыплята"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"Как у нас во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" – русская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Е. Тиличеева. "Весёлые музыканты"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Рекомендуемая программа контрольного выступления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Красев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"Баю-баю"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В.Моцарт. "Аллегретто"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"Там, за речкой, там, за перевалом" – русская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"Во поле берёза стояла" – русская нар. </w:t>
      </w:r>
      <w:r w:rsidR="00E63072" w:rsidRPr="00EB7967">
        <w:rPr>
          <w:rFonts w:ascii="Times New Roman" w:hAnsi="Times New Roman" w:cs="Times New Roman"/>
          <w:sz w:val="28"/>
          <w:szCs w:val="28"/>
        </w:rPr>
        <w:t>П</w:t>
      </w:r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3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В. Калинников. "Журавель"</w:t>
      </w:r>
    </w:p>
    <w:p w:rsidR="00FF4E25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Е. Тиличеева. "Весёлые музыканты»</w:t>
      </w: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6307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3 класс (второй год обучения)</w:t>
      </w:r>
    </w:p>
    <w:p w:rsidR="00FF4E25" w:rsidRPr="00EB7967" w:rsidRDefault="00FF4E25" w:rsidP="00E63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Художественно  обогащённый  материал  становится  бол</w:t>
      </w:r>
      <w:r w:rsidR="00E63072">
        <w:rPr>
          <w:rFonts w:ascii="Times New Roman" w:hAnsi="Times New Roman" w:cs="Times New Roman"/>
          <w:sz w:val="28"/>
          <w:szCs w:val="28"/>
        </w:rPr>
        <w:t>ее разнообразным</w:t>
      </w:r>
      <w:r w:rsidRPr="00EB7967">
        <w:rPr>
          <w:rFonts w:ascii="Times New Roman" w:hAnsi="Times New Roman" w:cs="Times New Roman"/>
          <w:sz w:val="28"/>
          <w:szCs w:val="28"/>
        </w:rPr>
        <w:t xml:space="preserve">. Партнёры подбираются по близкому  уровню  подготовки.  Произведения  могут  исполняться  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сопровождении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педагога.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Примерный список произведений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"Лучинушка" – русская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М. Глинка. "Полька"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"Ноченька" – русская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Аракишвили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"Азербайджанский танец"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А. Варламов. "Красный сарафан"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А. Гречанинов. "Весельчак"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Рекомендуемая программа контрольного выступления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1. А. Варламов. "Красный сарафан"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2. А. Гречанинов. "Весельчак"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"Лучинушка" – русская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М. Глинка. "Полька"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3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"Ноченька" – русская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Аракишвили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"Азербайджанский танец»</w:t>
      </w:r>
    </w:p>
    <w:p w:rsidR="00FF4E25" w:rsidRPr="00EB7967" w:rsidRDefault="00FF4E25" w:rsidP="00EB79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4 класс (третий год обучения)</w:t>
      </w:r>
    </w:p>
    <w:p w:rsidR="00FF4E25" w:rsidRPr="00EB7967" w:rsidRDefault="00FF4E25" w:rsidP="00E63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 работы  над  навыками 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ансамблевого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 музицирования. Работа  над  интонацией,  ритмом,  звучанием.  Произведения  соответствуют сложности третьего класса. Пьесы исполняются учащимися в два голоса.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Примерный список произведений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"У ворот, ворот"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усская нар. песня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"Прилетай, прилетай" – украинская 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Ф. Шуберт. "Лендлер"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Аракишвили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"Грузинская лезгинка"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М. Глинка. "Ты,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соловушко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, умолкни"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Грубер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"Тихая ночь"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Грубер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"Звенящие колокольчики"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Рекомендуемая программа контрольного выступления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Грубер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"Тихая ночь"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Грубер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"Звенящие колокольчики"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"У ворот, ворот"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усская нар. песня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"Прилетай, прилетай" – украинская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нар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.</w:t>
      </w:r>
      <w:r w:rsidR="00E630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есня</w:t>
      </w:r>
      <w:proofErr w:type="spellEnd"/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3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Аракишвили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"Грузинская лезгинка"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М. Глинка. "Ты,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соловушко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, умолкни"</w:t>
      </w:r>
    </w:p>
    <w:p w:rsidR="00FF4E25" w:rsidRPr="00EB7967" w:rsidRDefault="00FF4E25" w:rsidP="00EB79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5 класс (четвертый год обучения)</w:t>
      </w:r>
    </w:p>
    <w:p w:rsidR="00FF4E25" w:rsidRPr="00EB7967" w:rsidRDefault="00FF4E25" w:rsidP="00E63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Дальнейшая работа над интонацией, ритмом, звучанием. Усвоение игры в  разных  позициях  и  их  смена.  Учиться  слушать  мелодическую  линию, </w:t>
      </w:r>
      <w:r w:rsidRPr="00EB7967">
        <w:rPr>
          <w:rFonts w:ascii="Times New Roman" w:hAnsi="Times New Roman" w:cs="Times New Roman"/>
          <w:sz w:val="28"/>
          <w:szCs w:val="28"/>
        </w:rPr>
        <w:lastRenderedPageBreak/>
        <w:t>выразительно  её  фразировать,  совместно  работать  над  динамикой произведения.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Примерный список произведений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Карш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Карш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"Романтическая ария"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"Танец"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Й. Гайдн. "Серенада"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Карш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"Музыкальный алфавит"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И. Брамс. "Колыбельная"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вьюном я хожу" – русская народная песня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"Я встретил вас" – попурри из русских мелодий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С. Рахманинов. "Итальянская полька"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Рекомендуемая программа контрольного выступления: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"Я встретил вас" – попурри из русских мелодий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С. Рахманинов. "Итальянская полька"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Карш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Карш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"Романтическая ария"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3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"Танец"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Й. Гайдн. "Серенада"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6 класс (пятый год обучения)</w:t>
      </w:r>
    </w:p>
    <w:p w:rsidR="00FF4E25" w:rsidRPr="00EB7967" w:rsidRDefault="00FF4E25" w:rsidP="00E63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lastRenderedPageBreak/>
        <w:t>Продолжение  работы  над  навыками  ансамблевой  игры.  Работа  над правильным распределением звука между партиями. Воспитание внимания к точному прочитыванию авторского текста.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Примерный список произведений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Джоплин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"Рэгтайм розового листа"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Дж. Гершвин. "Хлопай в ладоши"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Валентини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"Менуэт"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Г. Линкольн. "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Дикси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А. Дворжак. "Мелодия"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И. Штраус. "Персидский марш"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Рекомендуемая программа контрольного выступления: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А. Дворжак. "Мелодия"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И. Штраус. "Персидский марш"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tabs>
          <w:tab w:val="left" w:pos="118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Джоплин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"Рэгтайм розового листа"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Дж. Гершвин. "Хлопай в ладоши"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tabs>
          <w:tab w:val="left" w:pos="118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3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Валентини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"Менуэт"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Г. Линкольн. "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Дикси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"</w:t>
      </w:r>
    </w:p>
    <w:p w:rsidR="00FF4E25" w:rsidRPr="00EB7967" w:rsidRDefault="00FF4E25" w:rsidP="00EB7967">
      <w:pPr>
        <w:tabs>
          <w:tab w:val="left" w:pos="1182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7 класс (шестой год обучения)</w:t>
      </w:r>
    </w:p>
    <w:p w:rsidR="00FF4E25" w:rsidRDefault="00FF4E25" w:rsidP="00E63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Продолжение  работы  над  навыками  ансамблевой  игры,  усложнение задач. Применение навыков, полученных на уроках специальности, развитие музыкального мышления и средств выразительности, воспитание артистизма и чувства ансамбля в условиях концертного выступления.</w:t>
      </w:r>
    </w:p>
    <w:p w:rsidR="00E63072" w:rsidRPr="00EB7967" w:rsidRDefault="00E63072" w:rsidP="00E63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Примерный список произведений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З.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Фибих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"Поэма"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И. С. Бах. "Хоральная прелюдия"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 xml:space="preserve"> – Пьесы для скрипки, виолончели и фортепиано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Г. Гендель. Вступление (к оратории "Мессия")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Д. Шостакович. "Гавот"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 Е. Дога. "Вальс"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Мано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"Гимн любви"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Цинцадзе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Сачидао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Уэббер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"Я только хочу сказать"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Рекомендуемая программа контрольного выступления: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Цинцадзе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Сачидао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Уэббер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"Я только хочу сказать"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Г. Гендель. Вступление (к оратории "Мессия")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Д. Шостакович. "Гавот"</w:t>
      </w: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3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З.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Фибих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"Поэма"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И. С. Бах. "Хоральная прелюдия"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8 класс (седьмой год обучения)</w:t>
      </w:r>
    </w:p>
    <w:p w:rsidR="00FF4E25" w:rsidRPr="00EB7967" w:rsidRDefault="00FF4E25" w:rsidP="00E63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Работа  над  развитием  музыкально-исполнительских  навыков  в ансамбле. Сложность произведений соответствует уровню седьмого класса.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Примерный список произведений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"Мелодия"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"Интермеццо"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lastRenderedPageBreak/>
        <w:t>Н. Раков. "Наш рапорт"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Д. Шостакович. Прелюдия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о мажор (из цикла "24 прелюдии и фуги")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"Серенада №1"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Рекомендуемая программа контрольного выступления: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Д. Шостакович. Прелюдия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>о мажор (из цикла "24 прелюдии и фуги")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"Серенада №1"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"Мелодия"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"Интермеццо"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3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"Интермеццо"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"Наш рапорт"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3072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Pr="00EB7967">
        <w:rPr>
          <w:rFonts w:ascii="Times New Roman" w:hAnsi="Times New Roman" w:cs="Times New Roman"/>
          <w:b/>
          <w:bCs/>
          <w:sz w:val="28"/>
          <w:szCs w:val="28"/>
        </w:rPr>
        <w:t>класс (дополнительный год обучения)</w:t>
      </w:r>
    </w:p>
    <w:p w:rsidR="00FF4E25" w:rsidRPr="00EB7967" w:rsidRDefault="00FF4E25" w:rsidP="00E6307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В  девятом  классе  продолжается  совершенствование  ансамблевых навыков  и  знаний,  полученных  в  инструментальных  классах.  Развитие музыкального вкуса.</w:t>
      </w: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Примерный рекомендуемый репертуарный список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Серенада №2,3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"Ноктюрн"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"Канцона"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"Песня"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Е. Дога. "Вальс"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"Баллада"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В. Беллини. Каватина Нормы "Каста Дива" (из оперы "Норма")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lastRenderedPageBreak/>
        <w:t xml:space="preserve">Н.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Карш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 "Приветствие Петербургу"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Рекомендуемая программа контрольного выступления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1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Н. Раков. Серенада №2,3 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"Ноктюрн"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2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"Канцона"</w:t>
      </w:r>
    </w:p>
    <w:p w:rsidR="00FF4E25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"Песня"</w:t>
      </w:r>
    </w:p>
    <w:p w:rsidR="00E63072" w:rsidRPr="00EB7967" w:rsidRDefault="00E63072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3 вариант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Е. Дога. "Вальс"</w:t>
      </w:r>
    </w:p>
    <w:p w:rsidR="00FF4E25" w:rsidRPr="00EB7967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Н. Раков. "Баллада"</w:t>
      </w:r>
    </w:p>
    <w:p w:rsidR="00FF4E25" w:rsidRPr="00EB7967" w:rsidRDefault="00FF4E25" w:rsidP="00EB79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88266A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F4E25" w:rsidRPr="00EB7967">
        <w:rPr>
          <w:rFonts w:ascii="Times New Roman" w:hAnsi="Times New Roman" w:cs="Times New Roman"/>
          <w:b/>
          <w:bCs/>
          <w:sz w:val="28"/>
          <w:szCs w:val="28"/>
        </w:rPr>
        <w:t>ТРЕБОВАНИЯ К УРОВНЮ ПОДГОТОВКИ ОБУЧАЮЩИХСЯ</w:t>
      </w:r>
    </w:p>
    <w:p w:rsidR="00FF4E25" w:rsidRPr="00EB7967" w:rsidRDefault="0088266A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Уровень  подготовки  обучающихся  является  результатом  освоения программы  учебного  предмета  «Ансамбль»,  который  предполагает формирование следующих знаний, умений, навыков, таких как:</w:t>
      </w:r>
    </w:p>
    <w:p w:rsidR="00FF4E25" w:rsidRPr="00EB7967" w:rsidRDefault="00FF4E25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–  наличие  у 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 интереса  к  музыкальному  искусству, совместному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 xml:space="preserve"> в ансамбле;</w:t>
      </w:r>
    </w:p>
    <w:p w:rsidR="00FF4E25" w:rsidRPr="00EB7967" w:rsidRDefault="00FF4E25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–  знание  ансамблевого  репертуара  (музыкальных  произведений, созданных для различных камерно-инструментальных составов);</w:t>
      </w:r>
    </w:p>
    <w:p w:rsidR="00FF4E25" w:rsidRPr="00EB7967" w:rsidRDefault="00FF4E25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–  знание  других  инструментов  (если  ансамбль  состоит  из  разных инструментов  –  струнных,  духовых,  народных),  их  особенностей  и возможностей;</w:t>
      </w:r>
    </w:p>
    <w:p w:rsidR="00FF4E25" w:rsidRPr="00EB7967" w:rsidRDefault="00FF4E25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– наличие умений по чтению с листа музыкальных произведений;</w:t>
      </w:r>
    </w:p>
    <w:p w:rsidR="00FF4E25" w:rsidRPr="00EB7967" w:rsidRDefault="00FF4E25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– навыки по воспитанию совместного для партнёров чувства ритма;</w:t>
      </w:r>
    </w:p>
    <w:p w:rsidR="00FF4E25" w:rsidRPr="00EB7967" w:rsidRDefault="00FF4E25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–  навыки  по  воспитанию  слухового  контроля  при  </w:t>
      </w:r>
      <w:proofErr w:type="gramStart"/>
      <w:r w:rsidRPr="00EB7967">
        <w:rPr>
          <w:rFonts w:ascii="Times New Roman" w:hAnsi="Times New Roman" w:cs="Times New Roman"/>
          <w:sz w:val="28"/>
          <w:szCs w:val="28"/>
        </w:rPr>
        <w:t>ансамблевом</w:t>
      </w:r>
      <w:proofErr w:type="gramEnd"/>
      <w:r w:rsidRPr="00EB7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;</w:t>
      </w:r>
    </w:p>
    <w:p w:rsidR="00FF4E25" w:rsidRDefault="00FF4E25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 xml:space="preserve">–  наличие  навыков 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репетиционно-концертной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 xml:space="preserve">  работы  в  качестве </w:t>
      </w:r>
      <w:proofErr w:type="spellStart"/>
      <w:r w:rsidRPr="00EB7967">
        <w:rPr>
          <w:rFonts w:ascii="Times New Roman" w:hAnsi="Times New Roman" w:cs="Times New Roman"/>
          <w:sz w:val="28"/>
          <w:szCs w:val="28"/>
        </w:rPr>
        <w:t>ансамблиста</w:t>
      </w:r>
      <w:proofErr w:type="spellEnd"/>
      <w:r w:rsidRPr="00EB7967">
        <w:rPr>
          <w:rFonts w:ascii="Times New Roman" w:hAnsi="Times New Roman" w:cs="Times New Roman"/>
          <w:sz w:val="28"/>
          <w:szCs w:val="28"/>
        </w:rPr>
        <w:t>.</w:t>
      </w:r>
    </w:p>
    <w:p w:rsidR="00FF4E25" w:rsidRPr="00EB7967" w:rsidRDefault="00FF4E25" w:rsidP="00EB79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Default="0088266A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F4E25" w:rsidRPr="00EB7967">
        <w:rPr>
          <w:rFonts w:ascii="Times New Roman" w:hAnsi="Times New Roman" w:cs="Times New Roman"/>
          <w:b/>
          <w:bCs/>
          <w:sz w:val="28"/>
          <w:szCs w:val="28"/>
        </w:rPr>
        <w:t>ФОРМЫ И МЕТОДЫ КОНТРОЛЯ, СИСТЕМА ОЦЕНОК</w:t>
      </w:r>
    </w:p>
    <w:p w:rsidR="00634C9F" w:rsidRPr="00634C9F" w:rsidRDefault="00634C9F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4C9F">
        <w:rPr>
          <w:rFonts w:ascii="Times New Roman" w:hAnsi="Times New Roman" w:cs="Times New Roman"/>
          <w:b/>
          <w:bCs/>
          <w:sz w:val="28"/>
          <w:szCs w:val="28"/>
        </w:rPr>
        <w:t>Аттестация: цели, виды, форма, содержание</w:t>
      </w:r>
    </w:p>
    <w:p w:rsidR="00FF4E25" w:rsidRPr="00EB7967" w:rsidRDefault="0088266A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Оценка  качества  реализации  образовательной  программы  включает  в себя  тек</w:t>
      </w:r>
      <w:r w:rsidR="00744757">
        <w:rPr>
          <w:rFonts w:ascii="Times New Roman" w:hAnsi="Times New Roman" w:cs="Times New Roman"/>
          <w:sz w:val="28"/>
          <w:szCs w:val="28"/>
        </w:rPr>
        <w:t xml:space="preserve">ущий  контроль  успеваемости и промежуточную </w:t>
      </w:r>
      <w:r w:rsidR="00FF4E25" w:rsidRPr="00EB7967">
        <w:rPr>
          <w:rFonts w:ascii="Times New Roman" w:hAnsi="Times New Roman" w:cs="Times New Roman"/>
          <w:sz w:val="28"/>
          <w:szCs w:val="28"/>
        </w:rPr>
        <w:t>аттестацию обучающихся.</w:t>
      </w:r>
      <w:r w:rsidR="00744757" w:rsidRPr="00744757">
        <w:t xml:space="preserve"> </w:t>
      </w:r>
      <w:r w:rsidR="00744757">
        <w:t xml:space="preserve"> </w:t>
      </w:r>
      <w:r w:rsidR="00744757" w:rsidRPr="00744757">
        <w:rPr>
          <w:rFonts w:ascii="Times New Roman" w:hAnsi="Times New Roman" w:cs="Times New Roman"/>
          <w:sz w:val="28"/>
          <w:szCs w:val="28"/>
        </w:rPr>
        <w:t xml:space="preserve">Итоговая  аттестация  по  предмету  «Ансамбль»  по  учебному  плану  не предусмотрена.  </w:t>
      </w:r>
    </w:p>
    <w:p w:rsidR="00FF4E25" w:rsidRPr="00EB7967" w:rsidRDefault="0088266A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4E25" w:rsidRPr="0088266A">
        <w:rPr>
          <w:rFonts w:ascii="Times New Roman" w:hAnsi="Times New Roman" w:cs="Times New Roman"/>
          <w:b/>
          <w:sz w:val="28"/>
          <w:szCs w:val="28"/>
        </w:rPr>
        <w:t>Текущий  контроль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  успеваемости  </w:t>
      </w:r>
      <w:proofErr w:type="gramStart"/>
      <w:r w:rsidR="00FF4E25" w:rsidRPr="00EB79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F4E25" w:rsidRPr="00EB7967">
        <w:rPr>
          <w:rFonts w:ascii="Times New Roman" w:hAnsi="Times New Roman" w:cs="Times New Roman"/>
          <w:sz w:val="28"/>
          <w:szCs w:val="28"/>
        </w:rPr>
        <w:t xml:space="preserve">  проводится  в  счёт аудиторного  времени,  предусмотренного  на  учебный  предмет.  Текущий контроль осуществляется по ходу занятий.</w:t>
      </w:r>
      <w:r w:rsidR="00744757" w:rsidRPr="00744757">
        <w:t xml:space="preserve"> </w:t>
      </w:r>
      <w:r w:rsidR="00744757" w:rsidRPr="00744757">
        <w:rPr>
          <w:rFonts w:ascii="Times New Roman" w:hAnsi="Times New Roman" w:cs="Times New Roman"/>
          <w:sz w:val="28"/>
          <w:szCs w:val="28"/>
        </w:rPr>
        <w:t>Особой  формой  текущего  контроля  является  контрольный  урок, который  проводится  преподавателем,  ведущим  предм</w:t>
      </w:r>
      <w:r w:rsidR="00744757">
        <w:rPr>
          <w:rFonts w:ascii="Times New Roman" w:hAnsi="Times New Roman" w:cs="Times New Roman"/>
          <w:sz w:val="28"/>
          <w:szCs w:val="28"/>
        </w:rPr>
        <w:t xml:space="preserve">ет  без  присутствия  комиссии. </w:t>
      </w:r>
      <w:r w:rsidR="00744757" w:rsidRPr="00744757">
        <w:rPr>
          <w:rFonts w:ascii="Times New Roman" w:hAnsi="Times New Roman" w:cs="Times New Roman"/>
          <w:sz w:val="28"/>
          <w:szCs w:val="28"/>
        </w:rPr>
        <w:t>На основании  результатов  текущего  контроля  выводятся  четвертные  оценки,  которые  выставляются преподавателем в журнал.</w:t>
      </w:r>
    </w:p>
    <w:p w:rsidR="00FF4E25" w:rsidRPr="00EB7967" w:rsidRDefault="0088266A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4E25" w:rsidRPr="0088266A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 проводится в форме зачёта в конце учебного года.  На  зачёте  учащиеся  исполняют  два  разнохарактерных  произведения.</w:t>
      </w:r>
    </w:p>
    <w:p w:rsidR="00FF4E25" w:rsidRPr="00EB7967" w:rsidRDefault="0088266A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 конце  каждого </w:t>
      </w:r>
      <w:r w:rsidR="00FF4E25" w:rsidRPr="00EB7967">
        <w:rPr>
          <w:rFonts w:ascii="Times New Roman" w:hAnsi="Times New Roman" w:cs="Times New Roman"/>
          <w:sz w:val="28"/>
          <w:szCs w:val="28"/>
        </w:rPr>
        <w:t>полугодия  учащимся  выставляются  оценки. Основным  критерием  оценки  является  степень  приобретения  необходимых навыков  ансамблевой  игры  на  данном  этапе,  а  также  старательность учащегося.</w:t>
      </w:r>
      <w:r w:rsidR="00744757" w:rsidRPr="00744757">
        <w:t xml:space="preserve"> </w:t>
      </w:r>
      <w:r w:rsidR="00744757" w:rsidRPr="00744757">
        <w:rPr>
          <w:rFonts w:ascii="Times New Roman" w:hAnsi="Times New Roman" w:cs="Times New Roman"/>
          <w:sz w:val="28"/>
          <w:szCs w:val="28"/>
        </w:rPr>
        <w:t>Обязательным  является  методическое  обсуждение,  носящее  рекомендательный,  аналитический  характер, отмечающее  степень  освоения  учебного  материала,  активность,  перспекти</w:t>
      </w:r>
      <w:r w:rsidR="00744757">
        <w:rPr>
          <w:rFonts w:ascii="Times New Roman" w:hAnsi="Times New Roman" w:cs="Times New Roman"/>
          <w:sz w:val="28"/>
          <w:szCs w:val="28"/>
        </w:rPr>
        <w:t xml:space="preserve">вы  и  темп  развития  ученика. </w:t>
      </w:r>
      <w:r w:rsidR="00744757" w:rsidRPr="00744757">
        <w:rPr>
          <w:rFonts w:ascii="Times New Roman" w:hAnsi="Times New Roman" w:cs="Times New Roman"/>
          <w:sz w:val="28"/>
          <w:szCs w:val="28"/>
        </w:rPr>
        <w:t>Контрольные  уроки  и  зачеты  в  рамках  промежуточной  аттестации  проводятся  в  конце  учебных  полугодий  в  счет  аудиторного  времени.</w:t>
      </w:r>
    </w:p>
    <w:p w:rsidR="0088266A" w:rsidRPr="00EB7967" w:rsidRDefault="0088266A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F4E25" w:rsidRDefault="00FF4E25" w:rsidP="007447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Критерии оценки качества исполнения</w:t>
      </w:r>
    </w:p>
    <w:p w:rsidR="00744757" w:rsidRPr="00EB7967" w:rsidRDefault="00744757" w:rsidP="007447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E25" w:rsidRDefault="00FF4E25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967">
        <w:rPr>
          <w:rFonts w:ascii="Times New Roman" w:hAnsi="Times New Roman" w:cs="Times New Roman"/>
          <w:sz w:val="28"/>
          <w:szCs w:val="28"/>
        </w:rPr>
        <w:t>По  итогам  исполнения  программы  на  зачёте,  академическом прослушивании или экзамене выставляется оценка по 5-бальной шкале.</w:t>
      </w:r>
    </w:p>
    <w:p w:rsidR="00744757" w:rsidRPr="00EB7967" w:rsidRDefault="00744757" w:rsidP="00882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4"/>
        <w:gridCol w:w="4785"/>
      </w:tblGrid>
      <w:tr w:rsidR="00FF4E25" w:rsidRPr="00744757" w:rsidTr="00744757">
        <w:tc>
          <w:tcPr>
            <w:tcW w:w="4784" w:type="dxa"/>
          </w:tcPr>
          <w:p w:rsidR="00FF4E25" w:rsidRDefault="00744757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4E25" w:rsidRPr="00744757">
              <w:rPr>
                <w:rFonts w:ascii="Times New Roman" w:hAnsi="Times New Roman" w:cs="Times New Roman"/>
                <w:sz w:val="24"/>
                <w:szCs w:val="24"/>
              </w:rPr>
              <w:t>ценка</w:t>
            </w:r>
          </w:p>
          <w:p w:rsidR="00744757" w:rsidRPr="00744757" w:rsidRDefault="00744757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выступления</w:t>
            </w:r>
          </w:p>
        </w:tc>
      </w:tr>
      <w:tr w:rsidR="00FF4E25" w:rsidRPr="00744757" w:rsidTr="00744757">
        <w:tc>
          <w:tcPr>
            <w:tcW w:w="4784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44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(отлично)</w:t>
            </w:r>
          </w:p>
        </w:tc>
        <w:tc>
          <w:tcPr>
            <w:tcW w:w="4785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качественное и художественно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осмысленное исполнение, отвечающее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всем требованиям на данном этапе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обучения.</w:t>
            </w:r>
          </w:p>
        </w:tc>
      </w:tr>
      <w:tr w:rsidR="00FF4E25" w:rsidRPr="00744757" w:rsidTr="00744757">
        <w:tc>
          <w:tcPr>
            <w:tcW w:w="4784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44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4785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Оценка отражает грамотное исполнение </w:t>
            </w:r>
            <w:proofErr w:type="gramStart"/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небольшими недочетами (как в </w:t>
            </w:r>
            <w:proofErr w:type="gramEnd"/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техническом плане, так и </w:t>
            </w:r>
            <w:proofErr w:type="gramStart"/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художественном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смысле</w:t>
            </w:r>
            <w:proofErr w:type="gramEnd"/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F4E25" w:rsidRPr="00744757" w:rsidTr="00744757">
        <w:tc>
          <w:tcPr>
            <w:tcW w:w="4784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4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4785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с большим количеством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недочетов, а именно: недоученный текст,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слабая техническая подготовка,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малохудожественная игра, отсутствие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свободы игрового аппарата и т. д.</w:t>
            </w:r>
          </w:p>
        </w:tc>
      </w:tr>
      <w:tr w:rsidR="00FF4E25" w:rsidRPr="00744757" w:rsidTr="00744757">
        <w:tc>
          <w:tcPr>
            <w:tcW w:w="4784" w:type="dxa"/>
          </w:tcPr>
          <w:p w:rsidR="00FF4E25" w:rsidRPr="00744757" w:rsidRDefault="00744757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 </w:t>
            </w:r>
            <w:r w:rsidR="00FF4E25" w:rsidRPr="00744757">
              <w:rPr>
                <w:rFonts w:ascii="Times New Roman" w:hAnsi="Times New Roman" w:cs="Times New Roman"/>
                <w:sz w:val="24"/>
                <w:szCs w:val="24"/>
              </w:rPr>
              <w:t>(неудовлетворительно)</w:t>
            </w:r>
          </w:p>
        </w:tc>
        <w:tc>
          <w:tcPr>
            <w:tcW w:w="4785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серьезных недостатков,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невыученный текст, отсутствие домашней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работы, а также плохая посещаемость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аудиторных занятий.</w:t>
            </w:r>
          </w:p>
        </w:tc>
      </w:tr>
      <w:tr w:rsidR="00FF4E25" w:rsidRPr="00744757" w:rsidTr="00744757">
        <w:tc>
          <w:tcPr>
            <w:tcW w:w="4784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Зачет (без отметки)</w:t>
            </w:r>
          </w:p>
        </w:tc>
        <w:tc>
          <w:tcPr>
            <w:tcW w:w="4785" w:type="dxa"/>
          </w:tcPr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 xml:space="preserve">Отражает достаточный уровень подготовки </w:t>
            </w:r>
          </w:p>
          <w:p w:rsidR="00FF4E25" w:rsidRPr="00744757" w:rsidRDefault="00FF4E25" w:rsidP="00744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7">
              <w:rPr>
                <w:rFonts w:ascii="Times New Roman" w:hAnsi="Times New Roman" w:cs="Times New Roman"/>
                <w:sz w:val="24"/>
                <w:szCs w:val="24"/>
              </w:rPr>
              <w:t>и исполнения на данном этапе обучения.</w:t>
            </w:r>
          </w:p>
        </w:tc>
      </w:tr>
    </w:tbl>
    <w:p w:rsidR="00744757" w:rsidRDefault="00744757" w:rsidP="007447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44757">
        <w:rPr>
          <w:rFonts w:ascii="Times New Roman" w:hAnsi="Times New Roman" w:cs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она может быть отредактирована/дополнена системой «+» и «</w:t>
      </w:r>
      <w:proofErr w:type="gramStart"/>
      <w:r w:rsidRPr="00744757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744757">
        <w:rPr>
          <w:rFonts w:ascii="Times New Roman" w:hAnsi="Times New Roman" w:cs="Times New Roman"/>
          <w:sz w:val="28"/>
          <w:szCs w:val="28"/>
        </w:rPr>
        <w:t>, что даст возможность более конкретно отметить выступление учащегося.</w:t>
      </w:r>
    </w:p>
    <w:p w:rsidR="00FF4E25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44757">
        <w:rPr>
          <w:rFonts w:ascii="Times New Roman" w:hAnsi="Times New Roman" w:cs="Times New Roman"/>
          <w:sz w:val="28"/>
          <w:szCs w:val="28"/>
        </w:rPr>
        <w:t>Фонды оценочных сре</w:t>
      </w:r>
      <w:proofErr w:type="gramStart"/>
      <w:r w:rsidRPr="00744757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744757"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</w:t>
      </w:r>
    </w:p>
    <w:p w:rsidR="00744757" w:rsidRPr="00EB796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Pr="00EB7967" w:rsidRDefault="00744757" w:rsidP="00EB79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F4E25" w:rsidRPr="00EB7967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УЧЕБНОГО ПРОЦЕССА</w:t>
      </w:r>
    </w:p>
    <w:p w:rsidR="00FF4E25" w:rsidRDefault="00FF4E25" w:rsidP="007447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7967">
        <w:rPr>
          <w:rFonts w:ascii="Times New Roman" w:hAnsi="Times New Roman" w:cs="Times New Roman"/>
          <w:b/>
          <w:bCs/>
          <w:sz w:val="28"/>
          <w:szCs w:val="28"/>
        </w:rPr>
        <w:t>Краткие методические рекомендации педагогическим работникам</w:t>
      </w:r>
    </w:p>
    <w:p w:rsidR="00744757" w:rsidRPr="00EB7967" w:rsidRDefault="00744757" w:rsidP="007447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44757">
        <w:rPr>
          <w:rFonts w:ascii="Times New Roman" w:hAnsi="Times New Roman" w:cs="Times New Roman"/>
          <w:sz w:val="28"/>
          <w:szCs w:val="28"/>
        </w:rPr>
        <w:t xml:space="preserve">Для  успешной  реализации  программы  учебного предмета  «Ансамбль»  необходимы следующие условия:  </w:t>
      </w:r>
    </w:p>
    <w:p w:rsidR="00744757" w:rsidRPr="00744757" w:rsidRDefault="00744757" w:rsidP="0074475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правильная  организация  учебного  процесса; </w:t>
      </w:r>
    </w:p>
    <w:p w:rsidR="00744757" w:rsidRPr="00744757" w:rsidRDefault="00744757" w:rsidP="0074475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принцип постепенного и последовательного изучения  педагогического  репертуара;  </w:t>
      </w:r>
    </w:p>
    <w:p w:rsidR="00744757" w:rsidRPr="00744757" w:rsidRDefault="00744757" w:rsidP="0074475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применение  различных  подходов  к  учащимся  с  учетом  их  </w:t>
      </w:r>
      <w:r w:rsidR="00424C96">
        <w:rPr>
          <w:rFonts w:ascii="Times New Roman" w:hAnsi="Times New Roman" w:cs="Times New Roman"/>
          <w:sz w:val="28"/>
          <w:szCs w:val="28"/>
        </w:rPr>
        <w:t xml:space="preserve">возрастных, интеллектуальных,  физических и музыкальных </w:t>
      </w:r>
      <w:r w:rsidRPr="00744757">
        <w:rPr>
          <w:rFonts w:ascii="Times New Roman" w:hAnsi="Times New Roman" w:cs="Times New Roman"/>
          <w:sz w:val="28"/>
          <w:szCs w:val="28"/>
        </w:rPr>
        <w:t xml:space="preserve">данных,  уровня  подготовки;  </w:t>
      </w:r>
    </w:p>
    <w:p w:rsidR="00744757" w:rsidRPr="00424C96" w:rsidRDefault="00744757" w:rsidP="0074475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создание  творческой  атмосферы,  доверительных  отношений  между  педагогом  и  учеником.  </w:t>
      </w:r>
    </w:p>
    <w:p w:rsidR="00FF4E25" w:rsidRPr="00EB796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Одна из главных задач преподавателя по предмету «Ансамбль» –  подбор учеников-партнёров.  Они  должны  обладать  схожим  уровнем  подготовки  в классе специальности.</w:t>
      </w:r>
    </w:p>
    <w:p w:rsidR="00FF4E25" w:rsidRPr="00EB796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 xml:space="preserve">В  работе  с  учащимися  преподаватель  должен  следовать  принципам последовательности,  постепенности,  доступности  в  освоении  материала. Весь процесс обучения строится с учётом принципа: от простого к </w:t>
      </w:r>
      <w:proofErr w:type="gramStart"/>
      <w:r w:rsidR="00FF4E25" w:rsidRPr="00EB7967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="00FF4E25" w:rsidRPr="00EB7967">
        <w:rPr>
          <w:rFonts w:ascii="Times New Roman" w:hAnsi="Times New Roman" w:cs="Times New Roman"/>
          <w:sz w:val="28"/>
          <w:szCs w:val="28"/>
        </w:rPr>
        <w:t>, опирается  на  индивидуальные  особенности  ученика  –  музыкальные, эмоциональные и физические данные, уровень его подготовки.</w:t>
      </w:r>
    </w:p>
    <w:p w:rsidR="00FF4E25" w:rsidRPr="00EB796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Игра  в  ансамбле,  всевозможные  репетиции,  тематические  вечера, совместные походы на концерты  –  всё это должно вызвать интерес к музыке, к инструменту.</w:t>
      </w:r>
    </w:p>
    <w:p w:rsidR="00FF4E25" w:rsidRPr="00EB796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В репертуар необходимо включать произведения, доступные по степени технической  и  образной  сложности.  Беседы  педагога  с  учащимися  о специфике  инструмента,  о  роли  струнных  инструментов  в  оркестре, познакомить детей с инструментами симфонического оркестра.</w:t>
      </w:r>
    </w:p>
    <w:p w:rsidR="00FF4E25" w:rsidRPr="00EB796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Показ способов и приёмов игры на инструменте также необходим, здесь практический  метод  сочетается  с  наглядным  и  словесным,  так  как  показ какого-либо навыка постановки должен сопровождаться объяснениями.</w:t>
      </w:r>
    </w:p>
    <w:p w:rsidR="00FF4E25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4E25" w:rsidRPr="00EB7967">
        <w:rPr>
          <w:rFonts w:ascii="Times New Roman" w:hAnsi="Times New Roman" w:cs="Times New Roman"/>
          <w:sz w:val="28"/>
          <w:szCs w:val="28"/>
        </w:rPr>
        <w:t>Большое значение имеет  тон речи педагога, его эмоциональная окраска. Пояснение музыки, характеристика содержания музыки: чувств, настроений, обогащают словарь эмоций, развивают образное мышление.</w:t>
      </w:r>
    </w:p>
    <w:p w:rsidR="005D571A" w:rsidRPr="00EB796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D571A" w:rsidRPr="00EB7967">
        <w:rPr>
          <w:rFonts w:ascii="Times New Roman" w:hAnsi="Times New Roman" w:cs="Times New Roman"/>
          <w:sz w:val="28"/>
          <w:szCs w:val="28"/>
        </w:rPr>
        <w:t>Иногда можно заниматься по голосам, а иногда полезно собирать разные голоса (2–3 человека), чтобы в индивидуальных занятиях отшлифовать ритм и интонационную точность. Что касается штрихов и аппликатуры, то педагог может  корректировать  их  по  составу  ансамбля,  по  возможностям  детей  в звуковом, техническом и ансамблевом отношениях. Можно  пользоваться  и  открытыми  струнами,  предварительно  хорошо настроив ансамбль.</w:t>
      </w:r>
    </w:p>
    <w:p w:rsidR="00744757" w:rsidRPr="0074475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44757" w:rsidRPr="00744757">
        <w:rPr>
          <w:rFonts w:ascii="Times New Roman" w:hAnsi="Times New Roman" w:cs="Times New Roman"/>
          <w:sz w:val="28"/>
          <w:szCs w:val="28"/>
        </w:rPr>
        <w:t>В  работе  с  ансамблем  важную  роль  играет  пианист-концертмейстер.  Работу  концертмейстеров  необходимо  планировать  с  учетом  сложившихся  традиций  и  методической  целесообразности, в объеме  от  60  до  100  процентов  аудиторного  времени.</w:t>
      </w:r>
    </w:p>
    <w:p w:rsidR="00744757" w:rsidRPr="0074475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4757" w:rsidRPr="00744757">
        <w:rPr>
          <w:rFonts w:ascii="Times New Roman" w:hAnsi="Times New Roman" w:cs="Times New Roman"/>
          <w:sz w:val="28"/>
          <w:szCs w:val="28"/>
        </w:rPr>
        <w:t>Подготовка к публичным выступлениям - это важный стимул для занятий в ансамбле. Для многих учащихся средних способностей игра в ансамбле становится единственной возможностью участия в концерте.</w:t>
      </w:r>
    </w:p>
    <w:p w:rsidR="00744757" w:rsidRPr="0074475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4757" w:rsidRPr="00744757">
        <w:rPr>
          <w:rFonts w:ascii="Times New Roman" w:hAnsi="Times New Roman" w:cs="Times New Roman"/>
          <w:sz w:val="28"/>
          <w:szCs w:val="28"/>
        </w:rPr>
        <w:t>Преподавателю, ведущему класс ансамбля, удобно создавать его внутри своего класса по специальному инструменту. Работая на уроке с каждым учеником по индивидуальном</w:t>
      </w:r>
      <w:r>
        <w:rPr>
          <w:rFonts w:ascii="Times New Roman" w:hAnsi="Times New Roman" w:cs="Times New Roman"/>
          <w:sz w:val="28"/>
          <w:szCs w:val="28"/>
        </w:rPr>
        <w:t>у плану, педагог эффективнее ис</w:t>
      </w:r>
      <w:r w:rsidR="00744757" w:rsidRPr="00744757">
        <w:rPr>
          <w:rFonts w:ascii="Times New Roman" w:hAnsi="Times New Roman" w:cs="Times New Roman"/>
          <w:sz w:val="28"/>
          <w:szCs w:val="28"/>
        </w:rPr>
        <w:t xml:space="preserve">пользует время, уделяя внимание тем задачам, которые важны и в классе ансамбля, а именно: </w:t>
      </w: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- свобода игровых движений; </w:t>
      </w:r>
    </w:p>
    <w:p w:rsidR="00744757" w:rsidRPr="0074475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легкость переходов в со</w:t>
      </w:r>
      <w:r w:rsidR="00744757" w:rsidRPr="00744757">
        <w:rPr>
          <w:rFonts w:ascii="Times New Roman" w:hAnsi="Times New Roman" w:cs="Times New Roman"/>
          <w:sz w:val="28"/>
          <w:szCs w:val="28"/>
        </w:rPr>
        <w:t xml:space="preserve">единении позиций; </w:t>
      </w: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- обостренная интонация и </w:t>
      </w:r>
      <w:proofErr w:type="gramStart"/>
      <w:r w:rsidRPr="00744757">
        <w:rPr>
          <w:rFonts w:ascii="Times New Roman" w:hAnsi="Times New Roman" w:cs="Times New Roman"/>
          <w:sz w:val="28"/>
          <w:szCs w:val="28"/>
        </w:rPr>
        <w:t>качественное</w:t>
      </w:r>
      <w:proofErr w:type="gramEnd"/>
      <w:r w:rsidRPr="007447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757">
        <w:rPr>
          <w:rFonts w:ascii="Times New Roman" w:hAnsi="Times New Roman" w:cs="Times New Roman"/>
          <w:sz w:val="28"/>
          <w:szCs w:val="28"/>
        </w:rPr>
        <w:t>звукоизвлечение</w:t>
      </w:r>
      <w:proofErr w:type="spellEnd"/>
      <w:r w:rsidRPr="0074475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- владение основными штриховыми навыками, а также навыком </w:t>
      </w:r>
      <w:proofErr w:type="spellStart"/>
      <w:r w:rsidRPr="00744757">
        <w:rPr>
          <w:rFonts w:ascii="Times New Roman" w:hAnsi="Times New Roman" w:cs="Times New Roman"/>
          <w:sz w:val="28"/>
          <w:szCs w:val="28"/>
        </w:rPr>
        <w:t>vibrato</w:t>
      </w:r>
      <w:proofErr w:type="spellEnd"/>
      <w:r w:rsidRPr="00744757">
        <w:rPr>
          <w:rFonts w:ascii="Times New Roman" w:hAnsi="Times New Roman" w:cs="Times New Roman"/>
          <w:sz w:val="28"/>
          <w:szCs w:val="28"/>
        </w:rPr>
        <w:t>;</w:t>
      </w:r>
    </w:p>
    <w:p w:rsidR="00744757" w:rsidRPr="0074475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ритмическая точ</w:t>
      </w:r>
      <w:r w:rsidR="00744757" w:rsidRPr="00744757">
        <w:rPr>
          <w:rFonts w:ascii="Times New Roman" w:hAnsi="Times New Roman" w:cs="Times New Roman"/>
          <w:sz w:val="28"/>
          <w:szCs w:val="28"/>
        </w:rPr>
        <w:t xml:space="preserve">ность; </w:t>
      </w: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- владение разнообразной динамикой при игре на инструменте; </w:t>
      </w: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>- эмоциональный настрой;</w:t>
      </w:r>
    </w:p>
    <w:p w:rsidR="00744757" w:rsidRPr="0074475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фор</w:t>
      </w:r>
      <w:r w:rsidR="00744757" w:rsidRPr="00744757">
        <w:rPr>
          <w:rFonts w:ascii="Times New Roman" w:hAnsi="Times New Roman" w:cs="Times New Roman"/>
          <w:sz w:val="28"/>
          <w:szCs w:val="28"/>
        </w:rPr>
        <w:t>мы и стиля музыкального произведения;</w:t>
      </w: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>- навык чтения  нот  с  листа;</w:t>
      </w:r>
    </w:p>
    <w:p w:rsidR="00FF4E25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самокон</w:t>
      </w:r>
      <w:r w:rsidR="00744757" w:rsidRPr="00744757">
        <w:rPr>
          <w:rFonts w:ascii="Times New Roman" w:hAnsi="Times New Roman" w:cs="Times New Roman"/>
          <w:sz w:val="28"/>
          <w:szCs w:val="28"/>
        </w:rPr>
        <w:t>троль.</w:t>
      </w:r>
    </w:p>
    <w:p w:rsidR="00424C96" w:rsidRPr="00424C96" w:rsidRDefault="00424C96" w:rsidP="0042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4C96">
        <w:rPr>
          <w:rFonts w:ascii="Times New Roman" w:hAnsi="Times New Roman" w:cs="Times New Roman"/>
          <w:sz w:val="28"/>
          <w:szCs w:val="28"/>
        </w:rPr>
        <w:t>Важной задачей преподавателя в классе ансамбля должно быть обучение учеников  самостоятельной  работе:  умению  отрабатывать  проблемные фрагменты,  уточнять  штрихи,  фразировку  и  динамику  произведения.</w:t>
      </w:r>
    </w:p>
    <w:p w:rsidR="00424C96" w:rsidRDefault="00424C96" w:rsidP="00424C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C96">
        <w:rPr>
          <w:rFonts w:ascii="Times New Roman" w:hAnsi="Times New Roman" w:cs="Times New Roman"/>
          <w:sz w:val="28"/>
          <w:szCs w:val="28"/>
        </w:rPr>
        <w:t>Самостоятельная работа должна быть регулярной.</w:t>
      </w:r>
    </w:p>
    <w:p w:rsidR="00424C96" w:rsidRDefault="00424C96" w:rsidP="00424C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424C96" w:rsidRDefault="00744757" w:rsidP="00424C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C96">
        <w:rPr>
          <w:rFonts w:ascii="Times New Roman" w:hAnsi="Times New Roman" w:cs="Times New Roman"/>
          <w:b/>
          <w:sz w:val="28"/>
          <w:szCs w:val="28"/>
        </w:rPr>
        <w:t>Рекомендации по организации самостоятельной работы</w:t>
      </w:r>
    </w:p>
    <w:p w:rsidR="00424C96" w:rsidRPr="00744757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57">
        <w:rPr>
          <w:rFonts w:ascii="Times New Roman" w:hAnsi="Times New Roman" w:cs="Times New Roman"/>
          <w:sz w:val="28"/>
          <w:szCs w:val="28"/>
        </w:rPr>
        <w:t xml:space="preserve">        Объем  времени  на  самостоятельную  работу  учащегося  определяется  с  учетом  сложившихся  педагогических  традиций  и  методической  целесообразности.  На  выполнение  домашнего  задания  по  предмету  «Ансамбль»  отводится  1,5 часа  в  неделю.  Это  время  можно  распределить  по-разному,  добавив  по  15  минут  к  ежедневным  занятиям  по  специальному  инструменту  или  по  30 минут  3  раза  в  неделю.</w:t>
      </w:r>
    </w:p>
    <w:p w:rsidR="00634C9F" w:rsidRDefault="00424C96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4757" w:rsidRPr="00744757">
        <w:rPr>
          <w:rFonts w:ascii="Times New Roman" w:hAnsi="Times New Roman" w:cs="Times New Roman"/>
          <w:sz w:val="28"/>
          <w:szCs w:val="28"/>
        </w:rPr>
        <w:t>Важно  эффективно  использовать  время,  отведенное  для  самостоятельной  работы,  не  терять  его.  При самостоятельных занятиях  необходимо грамотно работать над музыкальным  произведением:  определить  и  выучить  трудные  места, поработать  над  звуком,  штрихами, интонацией,  фразировкой.</w:t>
      </w:r>
      <w:r w:rsidR="00634C9F" w:rsidRPr="00634C9F">
        <w:rPr>
          <w:rFonts w:ascii="Times New Roman" w:hAnsi="Times New Roman" w:cs="Times New Roman"/>
          <w:sz w:val="28"/>
          <w:szCs w:val="28"/>
        </w:rPr>
        <w:t xml:space="preserve"> 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</w:t>
      </w:r>
      <w:r w:rsidR="00634C9F">
        <w:rPr>
          <w:rFonts w:ascii="Times New Roman" w:hAnsi="Times New Roman" w:cs="Times New Roman"/>
          <w:sz w:val="28"/>
          <w:szCs w:val="28"/>
        </w:rPr>
        <w:t xml:space="preserve"> </w:t>
      </w:r>
      <w:r w:rsidR="00634C9F" w:rsidRPr="00634C9F">
        <w:rPr>
          <w:rFonts w:ascii="Times New Roman" w:hAnsi="Times New Roman" w:cs="Times New Roman"/>
          <w:sz w:val="28"/>
          <w:szCs w:val="28"/>
        </w:rPr>
        <w:t xml:space="preserve">чтобы исправить указанные преподавателем недостатки в игре.  </w:t>
      </w:r>
    </w:p>
    <w:p w:rsidR="00744757" w:rsidRDefault="00634C9F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34C9F">
        <w:rPr>
          <w:rFonts w:ascii="Times New Roman" w:hAnsi="Times New Roman" w:cs="Times New Roman"/>
          <w:sz w:val="28"/>
          <w:szCs w:val="28"/>
        </w:rPr>
        <w:t xml:space="preserve">Желательно самостоятельно ознакомиться с партией другого участника ансамбля.  Важно, чтобы партнеры по ансамблю обсуждали друг с другом свои творческие намерения, </w:t>
      </w:r>
      <w:proofErr w:type="gramStart"/>
      <w:r w:rsidRPr="00634C9F">
        <w:rPr>
          <w:rFonts w:ascii="Times New Roman" w:hAnsi="Times New Roman" w:cs="Times New Roman"/>
          <w:sz w:val="28"/>
          <w:szCs w:val="28"/>
        </w:rPr>
        <w:t>согласовывая  их друг с</w:t>
      </w:r>
      <w:proofErr w:type="gramEnd"/>
      <w:r w:rsidRPr="00634C9F">
        <w:rPr>
          <w:rFonts w:ascii="Times New Roman" w:hAnsi="Times New Roman" w:cs="Times New Roman"/>
          <w:sz w:val="28"/>
          <w:szCs w:val="28"/>
        </w:rPr>
        <w:t xml:space="preserve">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</w:t>
      </w:r>
    </w:p>
    <w:p w:rsid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Default="00744757" w:rsidP="00744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E25" w:rsidRDefault="00424C96" w:rsidP="00B03E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C9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24C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03E36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B03E36" w:rsidRPr="002307BC" w:rsidRDefault="00B03E36" w:rsidP="00B03E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7BC">
        <w:rPr>
          <w:rFonts w:ascii="Times New Roman" w:hAnsi="Times New Roman" w:cs="Times New Roman"/>
          <w:b/>
          <w:sz w:val="24"/>
          <w:szCs w:val="24"/>
        </w:rPr>
        <w:t>Рекомендуемая методическая литература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1.  Александров  А.  А.  "Психолог</w:t>
      </w:r>
      <w:r w:rsidR="00424C96" w:rsidRPr="002307BC">
        <w:rPr>
          <w:rFonts w:ascii="Times New Roman" w:hAnsi="Times New Roman" w:cs="Times New Roman"/>
          <w:sz w:val="24"/>
          <w:szCs w:val="24"/>
        </w:rPr>
        <w:t xml:space="preserve">ические  факторы,  определяющие </w:t>
      </w:r>
      <w:r w:rsidRPr="002307BC">
        <w:rPr>
          <w:rFonts w:ascii="Times New Roman" w:hAnsi="Times New Roman" w:cs="Times New Roman"/>
          <w:sz w:val="24"/>
          <w:szCs w:val="24"/>
        </w:rPr>
        <w:t>состояние двигательного аппарата". Свердловск, 1988г.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Берлянчик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  М.  М.  "Вопросы  музы</w:t>
      </w:r>
      <w:r w:rsidR="00424C96" w:rsidRPr="002307BC">
        <w:rPr>
          <w:rFonts w:ascii="Times New Roman" w:hAnsi="Times New Roman" w:cs="Times New Roman"/>
          <w:sz w:val="24"/>
          <w:szCs w:val="24"/>
        </w:rPr>
        <w:t xml:space="preserve">кальной  педагогики.  Смычковые </w:t>
      </w:r>
      <w:r w:rsidRPr="002307BC">
        <w:rPr>
          <w:rFonts w:ascii="Times New Roman" w:hAnsi="Times New Roman" w:cs="Times New Roman"/>
          <w:sz w:val="24"/>
          <w:szCs w:val="24"/>
        </w:rPr>
        <w:t>инструменты</w:t>
      </w:r>
      <w:proofErr w:type="gramStart"/>
      <w:r w:rsidRPr="002307BC">
        <w:rPr>
          <w:rFonts w:ascii="Times New Roman" w:hAnsi="Times New Roman" w:cs="Times New Roman"/>
          <w:sz w:val="24"/>
          <w:szCs w:val="24"/>
        </w:rPr>
        <w:t xml:space="preserve">." </w:t>
      </w:r>
      <w:proofErr w:type="gramEnd"/>
      <w:r w:rsidRPr="002307BC">
        <w:rPr>
          <w:rFonts w:ascii="Times New Roman" w:hAnsi="Times New Roman" w:cs="Times New Roman"/>
          <w:sz w:val="24"/>
          <w:szCs w:val="24"/>
        </w:rPr>
        <w:t>Сборник статей. Москва, 1997г.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3.  Благой  Д.  "Искусство  каме</w:t>
      </w:r>
      <w:r w:rsidR="00424C96" w:rsidRPr="002307BC">
        <w:rPr>
          <w:rFonts w:ascii="Times New Roman" w:hAnsi="Times New Roman" w:cs="Times New Roman"/>
          <w:sz w:val="24"/>
          <w:szCs w:val="24"/>
        </w:rPr>
        <w:t>рного  ансамбля  и  музыкальн</w:t>
      </w:r>
      <w:proofErr w:type="gramStart"/>
      <w:r w:rsidR="00424C96" w:rsidRPr="002307B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424C96" w:rsidRPr="002307BC">
        <w:rPr>
          <w:rFonts w:ascii="Times New Roman" w:hAnsi="Times New Roman" w:cs="Times New Roman"/>
          <w:sz w:val="24"/>
          <w:szCs w:val="24"/>
        </w:rPr>
        <w:t xml:space="preserve"> </w:t>
      </w:r>
      <w:r w:rsidRPr="002307BC">
        <w:rPr>
          <w:rFonts w:ascii="Times New Roman" w:hAnsi="Times New Roman" w:cs="Times New Roman"/>
          <w:sz w:val="24"/>
          <w:szCs w:val="24"/>
        </w:rPr>
        <w:t>педагогический процесс". Москва, 1979г.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4.  Благой  Д.  "Камерный  ансамбль  и  различные  </w:t>
      </w:r>
      <w:r w:rsidR="00424C96" w:rsidRPr="002307BC">
        <w:rPr>
          <w:rFonts w:ascii="Times New Roman" w:hAnsi="Times New Roman" w:cs="Times New Roman"/>
          <w:sz w:val="24"/>
          <w:szCs w:val="24"/>
        </w:rPr>
        <w:t xml:space="preserve">формы  коллективного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Pr="002307B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307BC">
        <w:rPr>
          <w:rFonts w:ascii="Times New Roman" w:hAnsi="Times New Roman" w:cs="Times New Roman"/>
          <w:sz w:val="24"/>
          <w:szCs w:val="24"/>
        </w:rPr>
        <w:t>осква, 1996г.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5.  Борисяк  А.  "Метод  органического </w:t>
      </w:r>
      <w:r w:rsidR="00424C96" w:rsidRPr="002307BC">
        <w:rPr>
          <w:rFonts w:ascii="Times New Roman" w:hAnsi="Times New Roman" w:cs="Times New Roman"/>
          <w:sz w:val="24"/>
          <w:szCs w:val="24"/>
        </w:rPr>
        <w:t xml:space="preserve"> развития  технических  приёмов </w:t>
      </w:r>
      <w:r w:rsidRPr="002307BC">
        <w:rPr>
          <w:rFonts w:ascii="Times New Roman" w:hAnsi="Times New Roman" w:cs="Times New Roman"/>
          <w:sz w:val="24"/>
          <w:szCs w:val="24"/>
        </w:rPr>
        <w:t>игры на виолончели". Москва, 1947г.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6.  Броун  А.  В.  "Очерки  по  методике  </w:t>
      </w:r>
      <w:r w:rsidR="00424C96" w:rsidRPr="002307BC">
        <w:rPr>
          <w:rFonts w:ascii="Times New Roman" w:hAnsi="Times New Roman" w:cs="Times New Roman"/>
          <w:sz w:val="24"/>
          <w:szCs w:val="24"/>
        </w:rPr>
        <w:t xml:space="preserve">игры  на  виолончели".  Москва, </w:t>
      </w:r>
      <w:r w:rsidRPr="002307BC">
        <w:rPr>
          <w:rFonts w:ascii="Times New Roman" w:hAnsi="Times New Roman" w:cs="Times New Roman"/>
          <w:sz w:val="24"/>
          <w:szCs w:val="24"/>
        </w:rPr>
        <w:t>1967г.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Готлиб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А. "Основы ансамблевой техники". Москва, 1971г.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Домрина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Е. "Беседы о музыке". Ленинград, 1982г.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9. Кальянов С. "Виолончельная техника". Москва, 1996г.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lastRenderedPageBreak/>
        <w:t>10. Полянский Ю. А. "Воспитание и обучение в ДМШ" Киев, 1988г.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11.  Полянский Ю. А. "Скрипка, виолончель" (во</w:t>
      </w:r>
      <w:r w:rsidR="00424C96" w:rsidRPr="002307BC">
        <w:rPr>
          <w:rFonts w:ascii="Times New Roman" w:hAnsi="Times New Roman" w:cs="Times New Roman"/>
          <w:sz w:val="24"/>
          <w:szCs w:val="24"/>
        </w:rPr>
        <w:t xml:space="preserve">спитание и обучение в </w:t>
      </w:r>
      <w:r w:rsidRPr="002307BC">
        <w:rPr>
          <w:rFonts w:ascii="Times New Roman" w:hAnsi="Times New Roman" w:cs="Times New Roman"/>
          <w:sz w:val="24"/>
          <w:szCs w:val="24"/>
        </w:rPr>
        <w:t>ДМШ). Киев, 1988г.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12. Руденко В. И. "Вопросы музыкальной педагогики". Москва, 1980г.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13.  Сапожников  Р.  "Пьесы  и  анса</w:t>
      </w:r>
      <w:r w:rsidR="00424C96" w:rsidRPr="002307BC">
        <w:rPr>
          <w:rFonts w:ascii="Times New Roman" w:hAnsi="Times New Roman" w:cs="Times New Roman"/>
          <w:sz w:val="24"/>
          <w:szCs w:val="24"/>
        </w:rPr>
        <w:t xml:space="preserve">мбли  советских  композиторов". </w:t>
      </w:r>
      <w:r w:rsidRPr="002307BC">
        <w:rPr>
          <w:rFonts w:ascii="Times New Roman" w:hAnsi="Times New Roman" w:cs="Times New Roman"/>
          <w:sz w:val="24"/>
          <w:szCs w:val="24"/>
        </w:rPr>
        <w:t>Москва, 1986г.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14. Сапожников Р. "Школа игры на виолончели". Москва, 1977г.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15.  Струве  Б.  А.  "Пути  начального  развития  юных  скрипачей  и</w:t>
      </w:r>
      <w:r w:rsidR="00424C96" w:rsidRPr="002307BC">
        <w:rPr>
          <w:rFonts w:ascii="Times New Roman" w:hAnsi="Times New Roman" w:cs="Times New Roman"/>
          <w:sz w:val="24"/>
          <w:szCs w:val="24"/>
        </w:rPr>
        <w:t xml:space="preserve"> </w:t>
      </w:r>
      <w:r w:rsidRPr="002307BC">
        <w:rPr>
          <w:rFonts w:ascii="Times New Roman" w:hAnsi="Times New Roman" w:cs="Times New Roman"/>
          <w:sz w:val="24"/>
          <w:szCs w:val="24"/>
        </w:rPr>
        <w:t>виолончелистов". Москва, 1952г.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Ступель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А. "В мире камерной музыки". Музыка, 1970г.</w:t>
      </w: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17.  Уилсон  Э.  "Мстислав  Ростропович.  К</w:t>
      </w:r>
      <w:r w:rsidR="00424C96" w:rsidRPr="002307BC">
        <w:rPr>
          <w:rFonts w:ascii="Times New Roman" w:hAnsi="Times New Roman" w:cs="Times New Roman"/>
          <w:sz w:val="24"/>
          <w:szCs w:val="24"/>
        </w:rPr>
        <w:t>омпозитор,  учитель,  легенда</w:t>
      </w:r>
      <w:proofErr w:type="gramStart"/>
      <w:r w:rsidR="00424C96" w:rsidRPr="002307BC">
        <w:rPr>
          <w:rFonts w:ascii="Times New Roman" w:hAnsi="Times New Roman" w:cs="Times New Roman"/>
          <w:sz w:val="24"/>
          <w:szCs w:val="24"/>
        </w:rPr>
        <w:t xml:space="preserve">." </w:t>
      </w:r>
      <w:proofErr w:type="gramEnd"/>
      <w:r w:rsidRPr="002307BC">
        <w:rPr>
          <w:rFonts w:ascii="Times New Roman" w:hAnsi="Times New Roman" w:cs="Times New Roman"/>
          <w:sz w:val="24"/>
          <w:szCs w:val="24"/>
        </w:rPr>
        <w:t>Москва, 2011г.</w:t>
      </w:r>
    </w:p>
    <w:p w:rsidR="00424C96" w:rsidRDefault="00FF4E25" w:rsidP="00424C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Хентова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С. "Ростро</w:t>
      </w:r>
      <w:r w:rsidR="00424C96" w:rsidRPr="002307BC">
        <w:rPr>
          <w:rFonts w:ascii="Times New Roman" w:hAnsi="Times New Roman" w:cs="Times New Roman"/>
          <w:sz w:val="24"/>
          <w:szCs w:val="24"/>
        </w:rPr>
        <w:t>пович</w:t>
      </w:r>
      <w:proofErr w:type="gramStart"/>
      <w:r w:rsidR="00424C96" w:rsidRPr="002307BC">
        <w:rPr>
          <w:rFonts w:ascii="Times New Roman" w:hAnsi="Times New Roman" w:cs="Times New Roman"/>
          <w:sz w:val="24"/>
          <w:szCs w:val="24"/>
        </w:rPr>
        <w:t xml:space="preserve">." </w:t>
      </w:r>
      <w:proofErr w:type="gramEnd"/>
      <w:r w:rsidR="00424C96" w:rsidRPr="002307BC">
        <w:rPr>
          <w:rFonts w:ascii="Times New Roman" w:hAnsi="Times New Roman" w:cs="Times New Roman"/>
          <w:sz w:val="24"/>
          <w:szCs w:val="24"/>
        </w:rPr>
        <w:t>Санкт-Петербург, 1993г.</w:t>
      </w:r>
    </w:p>
    <w:p w:rsidR="002307BC" w:rsidRPr="002307BC" w:rsidRDefault="002307BC" w:rsidP="00424C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C96" w:rsidRPr="002307BC" w:rsidRDefault="00424C96" w:rsidP="00424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7BC">
        <w:rPr>
          <w:rFonts w:ascii="Times New Roman" w:hAnsi="Times New Roman" w:cs="Times New Roman"/>
          <w:b/>
          <w:sz w:val="24"/>
          <w:szCs w:val="24"/>
        </w:rPr>
        <w:t>Рекомендуемые репертуарные  сборники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Библиотека  юного  скрипача.  Средние  и  старшие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к</w:t>
      </w:r>
      <w:r w:rsidR="00F41536" w:rsidRPr="002307BC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F41536" w:rsidRPr="002307BC">
        <w:rPr>
          <w:rFonts w:ascii="Times New Roman" w:hAnsi="Times New Roman" w:cs="Times New Roman"/>
          <w:sz w:val="24"/>
          <w:szCs w:val="24"/>
        </w:rPr>
        <w:t xml:space="preserve">.  Ансамбли. </w:t>
      </w:r>
      <w:r w:rsidRPr="002307BC">
        <w:rPr>
          <w:rFonts w:ascii="Times New Roman" w:hAnsi="Times New Roman" w:cs="Times New Roman"/>
          <w:sz w:val="24"/>
          <w:szCs w:val="24"/>
        </w:rPr>
        <w:t>Вып.9.  Сост. Владимирова Т.,  М., 1990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Дуэты  для  2-х  скрипок.  Сост.  Захаров Л.  Л., «Музыка», 1986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Камерные  ансамбли  для  скрипки,  виолончели  и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ф-но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 для  старших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>. СПб, «Союз художников»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Лёгкие  скрипичные  дуэты  (для 2-х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скр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>.),  сост. Т.Ямпольский.  М.,  «Музыка»,  1985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Маневич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А. Ансамбли для струнных инструментов (скрипка,  виолончель). Педагогический  репертуар  для  ДМШ  и  училищ.  Л.,  «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Музгиз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»,  1962 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Музыка для инструментального трио  (ф-но,  скрипка,  виолончель)  для  учащихся старших  классов.  Переложение  Литвиновой. Т., СПб, «Союз  художников»  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Педагогический  репертуар.  Ансамбли  для  2-х  скрипок  для  средних  и  старших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.  Вып.2.  Редактор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Готсдинер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А.  Л., «Музыка», 1964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Педагогический  репертуар.  Ансамбли  для  скрипки  и  ф-но.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>. 4.  Киев, «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Музычна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 Украина», 1971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Педагогический  репертуар.  Пьесы  для  скрипки,  виолончели  и  ф-но  для  учащихся  5-7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>. Сост. Иванов С. Л., «Музыка», 1974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Педагогический  репертуар. Ансамбли  юных  скрипачей.  Вып.4.  Сост.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Фролович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Д., обр.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Солина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Л. М., «Советский  композитор», 1979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Популярная  музыка.  Транскрипции.  Сост.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Святловская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И., Шишова Л., Виноградская О.  СПб, «Композитор», 1998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Произведения  для  ансамбля  скрипачей  в  сопровождении  ф-но. Л.,  «Музыка», 1988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lastRenderedPageBreak/>
        <w:t xml:space="preserve">Прокофьев С. Педагогический  репертуар.  Ансамбли  юных  скрипачей  для средних и старших  классов.  Сост.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Рейтих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Р. М., «Советский  композитор», 1990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Сборник  пьес.  Вып.1. Трио  для   скрипки,  виолончели  и  ф-но.  Сост.  Уткин. М.-СПб, «Композитор», 2004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Сборник пьес. Вып.2. Сост. Уткин М.-СПб, «Композитор», 2004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Сборник пьес. Вып.3. Сост. Уткин М.-СПб, «Композитор», 2004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Скрипичные ансамбли.  Вып.2.  Сост.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Лобуренко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Е. Киев, «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Музычна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 Украина», 1981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 xml:space="preserve">Транскрипции для струнного  ансамбля и ф-но.  Сост.  </w:t>
      </w:r>
      <w:proofErr w:type="spellStart"/>
      <w:r w:rsidRPr="002307BC">
        <w:rPr>
          <w:rFonts w:ascii="Times New Roman" w:hAnsi="Times New Roman" w:cs="Times New Roman"/>
          <w:sz w:val="24"/>
          <w:szCs w:val="24"/>
        </w:rPr>
        <w:t>Фалик</w:t>
      </w:r>
      <w:proofErr w:type="spellEnd"/>
      <w:r w:rsidRPr="002307BC">
        <w:rPr>
          <w:rFonts w:ascii="Times New Roman" w:hAnsi="Times New Roman" w:cs="Times New Roman"/>
          <w:sz w:val="24"/>
          <w:szCs w:val="24"/>
        </w:rPr>
        <w:t xml:space="preserve"> Ю. СПб, «Композитор», 2003</w:t>
      </w:r>
    </w:p>
    <w:p w:rsidR="00424C96" w:rsidRPr="002307BC" w:rsidRDefault="00424C96" w:rsidP="00F41536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C">
        <w:rPr>
          <w:rFonts w:ascii="Times New Roman" w:hAnsi="Times New Roman" w:cs="Times New Roman"/>
          <w:sz w:val="24"/>
          <w:szCs w:val="24"/>
        </w:rPr>
        <w:t>Щукина О. «Ансамбль скрипачей с азов». Вып.2. СПб, «Композитор», 2007</w:t>
      </w:r>
    </w:p>
    <w:p w:rsidR="00424C96" w:rsidRPr="002307BC" w:rsidRDefault="00424C96" w:rsidP="00424C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E25" w:rsidRPr="002307BC" w:rsidRDefault="00FF4E25" w:rsidP="00EB7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4E25" w:rsidRPr="002307BC" w:rsidSect="006B6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name w:val="WW8Num18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11"/>
    <w:multiLevelType w:val="multilevel"/>
    <w:tmpl w:val="00000011"/>
    <w:name w:val="WW8Num19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13C1723"/>
    <w:multiLevelType w:val="hybridMultilevel"/>
    <w:tmpl w:val="8AF41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3249A"/>
    <w:multiLevelType w:val="hybridMultilevel"/>
    <w:tmpl w:val="D0281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30522A"/>
    <w:multiLevelType w:val="hybridMultilevel"/>
    <w:tmpl w:val="C51410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A65A55"/>
    <w:multiLevelType w:val="hybridMultilevel"/>
    <w:tmpl w:val="798C5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C1E66"/>
    <w:multiLevelType w:val="hybridMultilevel"/>
    <w:tmpl w:val="01A43D68"/>
    <w:lvl w:ilvl="0" w:tplc="459E13CC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9762A0"/>
    <w:multiLevelType w:val="hybridMultilevel"/>
    <w:tmpl w:val="C7361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402C15"/>
    <w:multiLevelType w:val="hybridMultilevel"/>
    <w:tmpl w:val="C310F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E2770D"/>
    <w:multiLevelType w:val="hybridMultilevel"/>
    <w:tmpl w:val="E6CCE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5E0193"/>
    <w:multiLevelType w:val="hybridMultilevel"/>
    <w:tmpl w:val="469E7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E37E6D"/>
    <w:multiLevelType w:val="hybridMultilevel"/>
    <w:tmpl w:val="FCB08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126B14"/>
    <w:multiLevelType w:val="hybridMultilevel"/>
    <w:tmpl w:val="378C65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F1B09FE"/>
    <w:multiLevelType w:val="hybridMultilevel"/>
    <w:tmpl w:val="EC901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E4295C"/>
    <w:multiLevelType w:val="hybridMultilevel"/>
    <w:tmpl w:val="F1B2E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00D556A"/>
    <w:multiLevelType w:val="hybridMultilevel"/>
    <w:tmpl w:val="330A8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EC5762"/>
    <w:multiLevelType w:val="hybridMultilevel"/>
    <w:tmpl w:val="1ADA6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11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15"/>
  </w:num>
  <w:num w:numId="10">
    <w:abstractNumId w:val="16"/>
  </w:num>
  <w:num w:numId="11">
    <w:abstractNumId w:val="7"/>
  </w:num>
  <w:num w:numId="12">
    <w:abstractNumId w:val="12"/>
  </w:num>
  <w:num w:numId="13">
    <w:abstractNumId w:val="13"/>
  </w:num>
  <w:num w:numId="14">
    <w:abstractNumId w:val="5"/>
  </w:num>
  <w:num w:numId="15">
    <w:abstractNumId w:val="0"/>
  </w:num>
  <w:num w:numId="16">
    <w:abstractNumId w:val="1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478B"/>
    <w:rsid w:val="000C0A82"/>
    <w:rsid w:val="001110D0"/>
    <w:rsid w:val="001639DF"/>
    <w:rsid w:val="00217B54"/>
    <w:rsid w:val="002307BC"/>
    <w:rsid w:val="002322EE"/>
    <w:rsid w:val="00252968"/>
    <w:rsid w:val="002B478B"/>
    <w:rsid w:val="002E22A0"/>
    <w:rsid w:val="003A6978"/>
    <w:rsid w:val="003C019C"/>
    <w:rsid w:val="00424C96"/>
    <w:rsid w:val="004376DD"/>
    <w:rsid w:val="0048144A"/>
    <w:rsid w:val="004B33B0"/>
    <w:rsid w:val="004D3079"/>
    <w:rsid w:val="00547FB0"/>
    <w:rsid w:val="005923FC"/>
    <w:rsid w:val="005A1518"/>
    <w:rsid w:val="005D571A"/>
    <w:rsid w:val="00634C9F"/>
    <w:rsid w:val="0063609E"/>
    <w:rsid w:val="00653AFB"/>
    <w:rsid w:val="00681BBB"/>
    <w:rsid w:val="0068495F"/>
    <w:rsid w:val="006B6B27"/>
    <w:rsid w:val="006B749D"/>
    <w:rsid w:val="006C458A"/>
    <w:rsid w:val="006D5A18"/>
    <w:rsid w:val="006F2CA8"/>
    <w:rsid w:val="006F715E"/>
    <w:rsid w:val="007206D8"/>
    <w:rsid w:val="00742D08"/>
    <w:rsid w:val="00744757"/>
    <w:rsid w:val="00783CDE"/>
    <w:rsid w:val="007A454B"/>
    <w:rsid w:val="00832F1C"/>
    <w:rsid w:val="00841C9B"/>
    <w:rsid w:val="0088266A"/>
    <w:rsid w:val="00893D84"/>
    <w:rsid w:val="008E35CA"/>
    <w:rsid w:val="008E5BD8"/>
    <w:rsid w:val="00983B42"/>
    <w:rsid w:val="0098418C"/>
    <w:rsid w:val="009B4293"/>
    <w:rsid w:val="00A1453F"/>
    <w:rsid w:val="00A23478"/>
    <w:rsid w:val="00AA3D0A"/>
    <w:rsid w:val="00AB12B2"/>
    <w:rsid w:val="00B03E36"/>
    <w:rsid w:val="00B05F75"/>
    <w:rsid w:val="00B31CBC"/>
    <w:rsid w:val="00B31DA9"/>
    <w:rsid w:val="00B61D28"/>
    <w:rsid w:val="00B868BD"/>
    <w:rsid w:val="00BD1AD4"/>
    <w:rsid w:val="00BD1ADF"/>
    <w:rsid w:val="00BD1BEB"/>
    <w:rsid w:val="00D05560"/>
    <w:rsid w:val="00D3144A"/>
    <w:rsid w:val="00DB4540"/>
    <w:rsid w:val="00DF74C5"/>
    <w:rsid w:val="00E3030F"/>
    <w:rsid w:val="00E63072"/>
    <w:rsid w:val="00EB7967"/>
    <w:rsid w:val="00EE0CA6"/>
    <w:rsid w:val="00F044B6"/>
    <w:rsid w:val="00F41536"/>
    <w:rsid w:val="00F6616A"/>
    <w:rsid w:val="00F90337"/>
    <w:rsid w:val="00FF4E1A"/>
    <w:rsid w:val="00FF4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B27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F2CA8"/>
    <w:pPr>
      <w:ind w:left="720"/>
    </w:pPr>
  </w:style>
  <w:style w:type="table" w:styleId="a4">
    <w:name w:val="Table Grid"/>
    <w:basedOn w:val="a1"/>
    <w:uiPriority w:val="99"/>
    <w:rsid w:val="006B749D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21</Pages>
  <Words>4203</Words>
  <Characters>23962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2021-12-01T10:17:00Z</cp:lastPrinted>
  <dcterms:created xsi:type="dcterms:W3CDTF">2015-09-19T14:19:00Z</dcterms:created>
  <dcterms:modified xsi:type="dcterms:W3CDTF">2021-12-08T08:01:00Z</dcterms:modified>
</cp:coreProperties>
</file>